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1"/>
        <w:gridCol w:w="1315"/>
        <w:gridCol w:w="680"/>
        <w:gridCol w:w="2459"/>
        <w:gridCol w:w="2507"/>
        <w:gridCol w:w="1396"/>
        <w:gridCol w:w="1179"/>
        <w:gridCol w:w="541"/>
      </w:tblGrid>
      <w:tr w:rsidR="00722D92" w:rsidRPr="001814D4" w:rsidTr="008E0CC5">
        <w:trPr>
          <w:gridAfter w:val="1"/>
          <w:wAfter w:w="547" w:type="dxa"/>
          <w:trHeight w:val="868"/>
        </w:trPr>
        <w:tc>
          <w:tcPr>
            <w:tcW w:w="10541" w:type="dxa"/>
            <w:gridSpan w:val="7"/>
          </w:tcPr>
          <w:p w:rsidR="00722D92" w:rsidRPr="00A72A95" w:rsidRDefault="00722D92" w:rsidP="000D7C13">
            <w:pPr>
              <w:pStyle w:val="SAMs"/>
              <w:spacing w:line="360" w:lineRule="auto"/>
              <w:rPr>
                <w:rFonts w:asciiTheme="majorBidi" w:hAnsiTheme="majorBidi" w:cstheme="majorBidi"/>
              </w:rPr>
            </w:pPr>
          </w:p>
        </w:tc>
      </w:tr>
      <w:tr w:rsidR="00524EE9" w:rsidTr="00A5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Pr>
          <w:p w:rsidR="00524EE9" w:rsidRDefault="00524EE9" w:rsidP="00FF6F2D">
            <w:r>
              <w:rPr>
                <w:rFonts w:ascii="Times New Roman" w:hAnsi="Times New Roman" w:cs="Times New Roman"/>
                <w:b/>
                <w:bCs/>
                <w:sz w:val="21"/>
                <w:szCs w:val="21"/>
              </w:rPr>
              <w:t>Code No.:</w:t>
            </w:r>
          </w:p>
        </w:tc>
        <w:tc>
          <w:tcPr>
            <w:tcW w:w="3153" w:type="dxa"/>
            <w:gridSpan w:val="2"/>
          </w:tcPr>
          <w:p w:rsidR="00524EE9" w:rsidRPr="00A508D6" w:rsidRDefault="00524EE9" w:rsidP="00C856C5">
            <w:pPr>
              <w:rPr>
                <w:b/>
              </w:rPr>
            </w:pPr>
            <w:r w:rsidRPr="00A508D6">
              <w:rPr>
                <w:b/>
              </w:rPr>
              <w:t>HTU/P</w:t>
            </w:r>
            <w:r w:rsidR="00D12979">
              <w:rPr>
                <w:b/>
              </w:rPr>
              <w:t>21</w:t>
            </w:r>
          </w:p>
        </w:tc>
        <w:tc>
          <w:tcPr>
            <w:tcW w:w="2520" w:type="dxa"/>
          </w:tcPr>
          <w:p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340" w:type="dxa"/>
          </w:tcPr>
          <w:p w:rsidR="00524EE9" w:rsidRPr="00A508D6" w:rsidRDefault="00A74CBD" w:rsidP="00FF6F2D">
            <w:pPr>
              <w:rPr>
                <w:b/>
              </w:rPr>
            </w:pPr>
            <w:r>
              <w:rPr>
                <w:b/>
              </w:rPr>
              <w:t>28/03/2019</w:t>
            </w:r>
          </w:p>
        </w:tc>
      </w:tr>
      <w:tr w:rsidR="00524EE9" w:rsidTr="00A5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Pr>
          <w:p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rsidR="00524EE9" w:rsidRDefault="00524EE9" w:rsidP="00FF6F2D">
            <w:r>
              <w:rPr>
                <w:rFonts w:ascii="Times New Roman" w:hAnsi="Times New Roman" w:cs="Times New Roman"/>
                <w:b/>
                <w:bCs/>
                <w:sz w:val="21"/>
                <w:szCs w:val="21"/>
              </w:rPr>
              <w:t>Department</w:t>
            </w:r>
          </w:p>
        </w:tc>
        <w:tc>
          <w:tcPr>
            <w:tcW w:w="3153" w:type="dxa"/>
            <w:gridSpan w:val="2"/>
          </w:tcPr>
          <w:p w:rsidR="00524EE9" w:rsidRPr="00A508D6" w:rsidRDefault="001626AD" w:rsidP="002D64EE">
            <w:pPr>
              <w:rPr>
                <w:b/>
              </w:rPr>
            </w:pPr>
            <w:r>
              <w:rPr>
                <w:b/>
              </w:rPr>
              <w:t xml:space="preserve">Head </w:t>
            </w:r>
            <w:r w:rsidR="00CB07F3">
              <w:rPr>
                <w:b/>
              </w:rPr>
              <w:t>of C</w:t>
            </w:r>
            <w:r>
              <w:rPr>
                <w:b/>
              </w:rPr>
              <w:t xml:space="preserve">entre and </w:t>
            </w:r>
            <w:r w:rsidR="00F50D35">
              <w:rPr>
                <w:b/>
              </w:rPr>
              <w:t>Senior Management</w:t>
            </w:r>
          </w:p>
        </w:tc>
        <w:tc>
          <w:tcPr>
            <w:tcW w:w="2520" w:type="dxa"/>
          </w:tcPr>
          <w:p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340" w:type="dxa"/>
          </w:tcPr>
          <w:p w:rsidR="00524EE9" w:rsidRPr="00A508D6" w:rsidRDefault="00A17CDD" w:rsidP="00FF6F2D">
            <w:pPr>
              <w:rPr>
                <w:b/>
              </w:rPr>
            </w:pPr>
            <w:r>
              <w:rPr>
                <w:b/>
              </w:rPr>
              <w:t>28/03/2019</w:t>
            </w:r>
          </w:p>
        </w:tc>
      </w:tr>
      <w:tr w:rsidR="00524EE9" w:rsidTr="00A5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Pr>
          <w:p w:rsidR="00524EE9" w:rsidRDefault="00524EE9" w:rsidP="00FF6F2D">
            <w:r>
              <w:rPr>
                <w:rFonts w:ascii="Times New Roman" w:hAnsi="Times New Roman" w:cs="Times New Roman"/>
                <w:b/>
                <w:bCs/>
                <w:sz w:val="21"/>
                <w:szCs w:val="21"/>
              </w:rPr>
              <w:t>Responsible Executive</w:t>
            </w:r>
          </w:p>
        </w:tc>
        <w:tc>
          <w:tcPr>
            <w:tcW w:w="3153" w:type="dxa"/>
            <w:gridSpan w:val="2"/>
          </w:tcPr>
          <w:p w:rsidR="00524EE9" w:rsidRDefault="00A508D6" w:rsidP="00FF6F2D">
            <w:pPr>
              <w:rPr>
                <w:rFonts w:ascii="Arial" w:hAnsi="Arial" w:cs="Arial"/>
                <w:b/>
                <w:sz w:val="22"/>
                <w:szCs w:val="22"/>
              </w:rPr>
            </w:pPr>
            <w:r>
              <w:rPr>
                <w:rFonts w:ascii="Arial" w:hAnsi="Arial" w:cs="Arial"/>
                <w:b/>
                <w:sz w:val="22"/>
                <w:szCs w:val="22"/>
              </w:rPr>
              <w:t>Programme Leaders/Deans</w:t>
            </w:r>
          </w:p>
          <w:p w:rsidR="00A74CBD" w:rsidRPr="00A508D6" w:rsidRDefault="00A74CBD" w:rsidP="00FF6F2D">
            <w:pPr>
              <w:rPr>
                <w:b/>
                <w:sz w:val="22"/>
                <w:szCs w:val="22"/>
              </w:rPr>
            </w:pPr>
            <w:r>
              <w:rPr>
                <w:rFonts w:ascii="Arial" w:hAnsi="Arial" w:cs="Arial"/>
                <w:b/>
                <w:sz w:val="22"/>
                <w:szCs w:val="22"/>
              </w:rPr>
              <w:t>Student Deanship</w:t>
            </w:r>
          </w:p>
        </w:tc>
        <w:tc>
          <w:tcPr>
            <w:tcW w:w="2520" w:type="dxa"/>
          </w:tcPr>
          <w:p w:rsid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Last Revised</w:t>
            </w:r>
          </w:p>
          <w:p w:rsidR="00A508D6" w:rsidRPr="00524EE9" w:rsidRDefault="0060020D" w:rsidP="00FF6F2D">
            <w:pPr>
              <w:rPr>
                <w:rFonts w:ascii="Times New Roman" w:hAnsi="Times New Roman" w:cs="Times New Roman"/>
                <w:b/>
                <w:bCs/>
                <w:sz w:val="21"/>
                <w:szCs w:val="21"/>
              </w:rPr>
            </w:pPr>
            <w:r>
              <w:rPr>
                <w:rFonts w:ascii="Times New Roman" w:hAnsi="Times New Roman" w:cs="Times New Roman"/>
                <w:b/>
                <w:bCs/>
                <w:sz w:val="21"/>
                <w:szCs w:val="21"/>
              </w:rPr>
              <w:t>Revision # 4</w:t>
            </w:r>
          </w:p>
        </w:tc>
        <w:tc>
          <w:tcPr>
            <w:tcW w:w="1340" w:type="dxa"/>
          </w:tcPr>
          <w:p w:rsidR="00524EE9" w:rsidRPr="00A508D6" w:rsidRDefault="00D62D1B" w:rsidP="00FF6F2D">
            <w:pPr>
              <w:rPr>
                <w:b/>
              </w:rPr>
            </w:pPr>
            <w:r>
              <w:rPr>
                <w:b/>
                <w:color w:val="00B050"/>
              </w:rPr>
              <w:t>27/11/2022</w:t>
            </w:r>
          </w:p>
        </w:tc>
      </w:tr>
      <w:tr w:rsidR="00524EE9" w:rsidTr="00A50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Pr>
          <w:p w:rsidR="00524EE9" w:rsidRPr="00214AB7" w:rsidRDefault="00A508D6" w:rsidP="00A508D6">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3153" w:type="dxa"/>
            <w:gridSpan w:val="2"/>
          </w:tcPr>
          <w:p w:rsidR="00524EE9" w:rsidRPr="00A508D6" w:rsidRDefault="00A508D6" w:rsidP="00FF6F2D">
            <w:pPr>
              <w:rPr>
                <w:b/>
              </w:rPr>
            </w:pPr>
            <w:r>
              <w:rPr>
                <w:b/>
              </w:rPr>
              <w:t xml:space="preserve">Rumiana Bahova </w:t>
            </w:r>
            <w:proofErr w:type="spellStart"/>
            <w:r>
              <w:rPr>
                <w:b/>
              </w:rPr>
              <w:t>Nuseibeh</w:t>
            </w:r>
            <w:proofErr w:type="spellEnd"/>
          </w:p>
        </w:tc>
        <w:tc>
          <w:tcPr>
            <w:tcW w:w="2520" w:type="dxa"/>
          </w:tcPr>
          <w:p w:rsidR="00524EE9" w:rsidRPr="00A508D6" w:rsidRDefault="00A508D6" w:rsidP="00FF6F2D">
            <w:pPr>
              <w:rPr>
                <w:rFonts w:ascii="Times New Roman" w:hAnsi="Times New Roman" w:cs="Times New Roman"/>
                <w:b/>
                <w:bCs/>
                <w:sz w:val="21"/>
                <w:szCs w:val="21"/>
                <w:u w:val="double"/>
              </w:rPr>
            </w:pPr>
            <w:r>
              <w:rPr>
                <w:rFonts w:ascii="Times New Roman" w:hAnsi="Times New Roman" w:cs="Times New Roman"/>
                <w:b/>
                <w:bCs/>
                <w:sz w:val="21"/>
                <w:szCs w:val="21"/>
              </w:rPr>
              <w:t xml:space="preserve">Forward Revision </w:t>
            </w:r>
            <w:r>
              <w:rPr>
                <w:rFonts w:ascii="Times New Roman" w:hAnsi="Times New Roman" w:cs="Times New Roman"/>
                <w:b/>
                <w:bCs/>
                <w:sz w:val="21"/>
                <w:szCs w:val="21"/>
                <w:u w:val="double"/>
              </w:rPr>
              <w:t>Date</w:t>
            </w:r>
          </w:p>
        </w:tc>
        <w:tc>
          <w:tcPr>
            <w:tcW w:w="1340" w:type="dxa"/>
          </w:tcPr>
          <w:p w:rsidR="00524EE9" w:rsidRPr="00A508D6" w:rsidRDefault="00D62D1B" w:rsidP="00FF6F2D">
            <w:pPr>
              <w:rPr>
                <w:b/>
              </w:rPr>
            </w:pPr>
            <w:r>
              <w:rPr>
                <w:b/>
                <w:color w:val="FF0000"/>
              </w:rPr>
              <w:t>17/11/2023</w:t>
            </w:r>
            <w:bookmarkStart w:id="0" w:name="_GoBack"/>
            <w:bookmarkEnd w:id="0"/>
          </w:p>
        </w:tc>
      </w:tr>
      <w:tr w:rsidR="00B23F0E" w:rsidRPr="001814D4" w:rsidTr="00524EE9">
        <w:tc>
          <w:tcPr>
            <w:tcW w:w="11088" w:type="dxa"/>
            <w:gridSpan w:val="8"/>
          </w:tcPr>
          <w:p w:rsidR="00524EE9" w:rsidRPr="00A72A95" w:rsidRDefault="00B23F0E" w:rsidP="00B07727">
            <w:pPr>
              <w:pStyle w:val="UnitTitle"/>
              <w:spacing w:line="360" w:lineRule="auto"/>
              <w:rPr>
                <w:rFonts w:asciiTheme="majorBidi" w:hAnsiTheme="majorBidi" w:cstheme="majorBidi"/>
              </w:rPr>
            </w:pPr>
            <w:r>
              <w:rPr>
                <w:rFonts w:asciiTheme="majorBidi" w:hAnsiTheme="majorBidi" w:cstheme="majorBidi"/>
                <w:b w:val="0"/>
                <w:sz w:val="36"/>
                <w:szCs w:val="36"/>
              </w:rPr>
              <w:t xml:space="preserve">                                      </w:t>
            </w:r>
          </w:p>
        </w:tc>
      </w:tr>
      <w:tr w:rsidR="00722D92" w:rsidRPr="001814D4" w:rsidTr="00524EE9">
        <w:trPr>
          <w:gridAfter w:val="1"/>
          <w:wAfter w:w="547" w:type="dxa"/>
          <w:trHeight w:val="759"/>
        </w:trPr>
        <w:tc>
          <w:tcPr>
            <w:tcW w:w="10541" w:type="dxa"/>
            <w:gridSpan w:val="7"/>
          </w:tcPr>
          <w:p w:rsidR="00722D92" w:rsidRPr="00A72A95" w:rsidRDefault="00722D92" w:rsidP="000D7C13">
            <w:pPr>
              <w:spacing w:line="360" w:lineRule="auto"/>
              <w:rPr>
                <w:rFonts w:asciiTheme="majorBidi" w:hAnsiTheme="majorBidi" w:cstheme="majorBidi"/>
                <w:szCs w:val="22"/>
              </w:rPr>
            </w:pPr>
          </w:p>
        </w:tc>
      </w:tr>
      <w:tr w:rsidR="00722D92" w:rsidRPr="001814D4" w:rsidTr="00524EE9">
        <w:trPr>
          <w:gridAfter w:val="1"/>
          <w:wAfter w:w="547" w:type="dxa"/>
          <w:trHeight w:val="480"/>
        </w:trPr>
        <w:tc>
          <w:tcPr>
            <w:tcW w:w="3018" w:type="dxa"/>
            <w:gridSpan w:val="3"/>
          </w:tcPr>
          <w:p w:rsidR="00722D92" w:rsidRPr="00A72A95" w:rsidRDefault="00722D92" w:rsidP="000D7C13">
            <w:pPr>
              <w:spacing w:line="360" w:lineRule="auto"/>
              <w:rPr>
                <w:rFonts w:asciiTheme="majorBidi" w:hAnsiTheme="majorBidi" w:cstheme="majorBidi"/>
              </w:rPr>
            </w:pPr>
          </w:p>
        </w:tc>
        <w:tc>
          <w:tcPr>
            <w:tcW w:w="7523" w:type="dxa"/>
            <w:gridSpan w:val="4"/>
          </w:tcPr>
          <w:p w:rsidR="00722D92" w:rsidRPr="00A72A95" w:rsidRDefault="00722D92" w:rsidP="000D7C13">
            <w:pPr>
              <w:spacing w:line="360" w:lineRule="auto"/>
              <w:rPr>
                <w:rFonts w:asciiTheme="majorBidi" w:hAnsiTheme="majorBidi" w:cstheme="majorBidi"/>
              </w:rPr>
            </w:pPr>
          </w:p>
        </w:tc>
      </w:tr>
      <w:tr w:rsidR="00722D92" w:rsidRPr="001814D4" w:rsidTr="00524EE9">
        <w:trPr>
          <w:gridAfter w:val="1"/>
          <w:wAfter w:w="547" w:type="dxa"/>
          <w:trHeight w:val="452"/>
        </w:trPr>
        <w:tc>
          <w:tcPr>
            <w:tcW w:w="10541" w:type="dxa"/>
            <w:gridSpan w:val="7"/>
          </w:tcPr>
          <w:p w:rsidR="00722D92" w:rsidRPr="00A72A95" w:rsidRDefault="00722D92" w:rsidP="000D7C13">
            <w:pPr>
              <w:spacing w:line="360" w:lineRule="auto"/>
              <w:rPr>
                <w:rFonts w:asciiTheme="majorBidi" w:hAnsiTheme="majorBidi" w:cstheme="majorBidi"/>
              </w:rPr>
            </w:pPr>
          </w:p>
        </w:tc>
      </w:tr>
      <w:tr w:rsidR="00722D92" w:rsidRPr="001814D4" w:rsidTr="00524EE9">
        <w:trPr>
          <w:gridAfter w:val="1"/>
          <w:wAfter w:w="547" w:type="dxa"/>
        </w:trPr>
        <w:tc>
          <w:tcPr>
            <w:tcW w:w="1013" w:type="dxa"/>
          </w:tcPr>
          <w:p w:rsidR="00722D92" w:rsidRPr="00A72A95" w:rsidRDefault="00722D92" w:rsidP="000D7C13">
            <w:pPr>
              <w:spacing w:line="360" w:lineRule="auto"/>
              <w:rPr>
                <w:rFonts w:asciiTheme="majorBidi" w:hAnsiTheme="majorBidi" w:cstheme="majorBidi"/>
                <w:b/>
              </w:rPr>
            </w:pPr>
          </w:p>
        </w:tc>
        <w:tc>
          <w:tcPr>
            <w:tcW w:w="9528" w:type="dxa"/>
            <w:gridSpan w:val="6"/>
          </w:tcPr>
          <w:p w:rsidR="00722D92" w:rsidRPr="00A72A95" w:rsidRDefault="00722D92" w:rsidP="000D7C13">
            <w:pPr>
              <w:spacing w:line="360" w:lineRule="auto"/>
              <w:rPr>
                <w:rFonts w:asciiTheme="majorBidi" w:hAnsiTheme="majorBidi" w:cstheme="majorBidi"/>
                <w:b/>
              </w:rPr>
            </w:pPr>
          </w:p>
          <w:p w:rsidR="000D7C13" w:rsidRDefault="000D7C13" w:rsidP="000D7C13">
            <w:pPr>
              <w:spacing w:line="360" w:lineRule="auto"/>
              <w:rPr>
                <w:rFonts w:asciiTheme="majorBidi" w:hAnsiTheme="majorBidi" w:cstheme="majorBidi"/>
                <w:b/>
              </w:rPr>
            </w:pPr>
          </w:p>
          <w:p w:rsidR="001814D4" w:rsidRDefault="001814D4" w:rsidP="000D7C13">
            <w:pPr>
              <w:spacing w:line="360" w:lineRule="auto"/>
              <w:rPr>
                <w:rFonts w:asciiTheme="majorBidi" w:hAnsiTheme="majorBidi" w:cstheme="majorBidi"/>
                <w:b/>
              </w:rPr>
            </w:pPr>
          </w:p>
          <w:p w:rsidR="001814D4" w:rsidRDefault="001814D4" w:rsidP="000D7C13">
            <w:pPr>
              <w:spacing w:line="360" w:lineRule="auto"/>
              <w:rPr>
                <w:rFonts w:asciiTheme="majorBidi" w:hAnsiTheme="majorBidi" w:cstheme="majorBidi"/>
                <w:b/>
              </w:rPr>
            </w:pPr>
          </w:p>
          <w:p w:rsidR="001814D4" w:rsidRPr="00A72A95" w:rsidRDefault="001814D4" w:rsidP="000D7C13">
            <w:pPr>
              <w:spacing w:line="360" w:lineRule="auto"/>
              <w:rPr>
                <w:rFonts w:asciiTheme="majorBidi" w:hAnsiTheme="majorBidi" w:cstheme="majorBidi"/>
                <w:b/>
              </w:rPr>
            </w:pPr>
          </w:p>
        </w:tc>
      </w:tr>
    </w:tbl>
    <w:p w:rsidR="00722D92" w:rsidRPr="00A72A95" w:rsidRDefault="0060020D" w:rsidP="000D7C13">
      <w:pPr>
        <w:spacing w:line="360" w:lineRule="auto"/>
        <w:rPr>
          <w:rFonts w:asciiTheme="majorBidi" w:hAnsiTheme="majorBidi" w:cstheme="majorBidi"/>
          <w:sz w:val="40"/>
          <w:szCs w:val="28"/>
        </w:rPr>
      </w:pPr>
      <w:r>
        <w:rPr>
          <w:rFonts w:asciiTheme="majorBidi" w:hAnsiTheme="majorBidi" w:cstheme="majorBidi"/>
          <w:noProof/>
        </w:rPr>
        <mc:AlternateContent>
          <mc:Choice Requires="wps">
            <w:drawing>
              <wp:anchor distT="0" distB="0" distL="114300" distR="114300" simplePos="0" relativeHeight="251660800" behindDoc="0" locked="0" layoutInCell="1" allowOverlap="1" wp14:anchorId="29742661" wp14:editId="67F1174D">
                <wp:simplePos x="0" y="0"/>
                <wp:positionH relativeFrom="column">
                  <wp:posOffset>-36195</wp:posOffset>
                </wp:positionH>
                <wp:positionV relativeFrom="paragraph">
                  <wp:posOffset>-2620645</wp:posOffset>
                </wp:positionV>
                <wp:extent cx="6029325" cy="15811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029325" cy="1581150"/>
                        </a:xfrm>
                        <a:prstGeom prst="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7010E6" w:rsidRPr="00774756" w:rsidRDefault="007010E6" w:rsidP="007010E6">
                            <w:pPr>
                              <w:pStyle w:val="UnitTitle"/>
                              <w:spacing w:line="360" w:lineRule="auto"/>
                              <w:jc w:val="center"/>
                              <w:rPr>
                                <w:rFonts w:asciiTheme="majorBidi" w:hAnsiTheme="majorBidi" w:cstheme="majorBidi"/>
                                <w:color w:val="FF0000"/>
                                <w:sz w:val="28"/>
                                <w:szCs w:val="28"/>
                              </w:rPr>
                            </w:pPr>
                            <w:r w:rsidRPr="00774756">
                              <w:rPr>
                                <w:rFonts w:asciiTheme="majorBidi" w:hAnsiTheme="majorBidi" w:cstheme="majorBidi"/>
                                <w:color w:val="FF0000"/>
                                <w:sz w:val="28"/>
                                <w:szCs w:val="28"/>
                              </w:rPr>
                              <w:t>ACCREDITED PROGRAMMS</w:t>
                            </w:r>
                          </w:p>
                          <w:p w:rsidR="007010E6" w:rsidRPr="00774756" w:rsidRDefault="007010E6" w:rsidP="007010E6">
                            <w:pPr>
                              <w:pStyle w:val="UnitTitle"/>
                              <w:spacing w:line="360" w:lineRule="auto"/>
                              <w:rPr>
                                <w:rFonts w:asciiTheme="majorBidi" w:hAnsiTheme="majorBidi" w:cstheme="majorBidi"/>
                                <w:color w:val="000000" w:themeColor="text1"/>
                                <w:szCs w:val="32"/>
                              </w:rPr>
                            </w:pPr>
                            <w:r w:rsidRPr="00774756">
                              <w:rPr>
                                <w:rFonts w:asciiTheme="majorBidi" w:hAnsiTheme="majorBidi" w:cstheme="majorBidi"/>
                                <w:color w:val="000000" w:themeColor="text1"/>
                                <w:szCs w:val="32"/>
                              </w:rPr>
                              <w:t>School of Engineering Technology (SET)</w:t>
                            </w:r>
                          </w:p>
                          <w:p w:rsidR="007010E6" w:rsidRPr="00774756" w:rsidRDefault="007010E6" w:rsidP="007010E6">
                            <w:pPr>
                              <w:pStyle w:val="UnitTitle"/>
                              <w:spacing w:line="360" w:lineRule="auto"/>
                              <w:rPr>
                                <w:rFonts w:asciiTheme="majorBidi" w:hAnsiTheme="majorBidi" w:cstheme="majorBidi"/>
                                <w:color w:val="000000" w:themeColor="text1"/>
                                <w:sz w:val="28"/>
                                <w:szCs w:val="28"/>
                              </w:rPr>
                            </w:pPr>
                            <w:r w:rsidRPr="00774756">
                              <w:rPr>
                                <w:rFonts w:asciiTheme="majorBidi" w:hAnsiTheme="majorBidi" w:cstheme="majorBidi"/>
                                <w:color w:val="000000" w:themeColor="text1"/>
                                <w:sz w:val="28"/>
                                <w:szCs w:val="28"/>
                              </w:rPr>
                              <w:t xml:space="preserve">School of </w:t>
                            </w:r>
                            <w:proofErr w:type="gramStart"/>
                            <w:r w:rsidRPr="00774756">
                              <w:rPr>
                                <w:rFonts w:asciiTheme="majorBidi" w:hAnsiTheme="majorBidi" w:cstheme="majorBidi"/>
                                <w:color w:val="000000" w:themeColor="text1"/>
                                <w:sz w:val="28"/>
                                <w:szCs w:val="28"/>
                              </w:rPr>
                              <w:t xml:space="preserve">Construction </w:t>
                            </w:r>
                            <w:r>
                              <w:rPr>
                                <w:rFonts w:asciiTheme="majorBidi" w:hAnsiTheme="majorBidi" w:cstheme="majorBidi"/>
                                <w:color w:val="000000" w:themeColor="text1"/>
                                <w:sz w:val="28"/>
                                <w:szCs w:val="28"/>
                              </w:rPr>
                              <w:t xml:space="preserve"> T</w:t>
                            </w:r>
                            <w:r w:rsidRPr="00774756">
                              <w:rPr>
                                <w:rFonts w:asciiTheme="majorBidi" w:hAnsiTheme="majorBidi" w:cstheme="majorBidi"/>
                                <w:color w:val="000000" w:themeColor="text1"/>
                                <w:sz w:val="28"/>
                                <w:szCs w:val="28"/>
                              </w:rPr>
                              <w:t>echnology</w:t>
                            </w:r>
                            <w:proofErr w:type="gramEnd"/>
                            <w:r w:rsidRPr="00774756">
                              <w:rPr>
                                <w:rFonts w:asciiTheme="majorBidi" w:hAnsiTheme="majorBidi" w:cstheme="majorBidi"/>
                                <w:color w:val="000000" w:themeColor="text1"/>
                                <w:sz w:val="28"/>
                                <w:szCs w:val="28"/>
                              </w:rPr>
                              <w:t xml:space="preserve"> and the BUILT Environment ( SCTBE)</w:t>
                            </w:r>
                          </w:p>
                          <w:p w:rsidR="007010E6" w:rsidRPr="00774756" w:rsidRDefault="007010E6" w:rsidP="007010E6">
                            <w:pPr>
                              <w:rPr>
                                <w:b/>
                                <w:color w:val="000000" w:themeColor="text1"/>
                                <w:sz w:val="32"/>
                                <w:szCs w:val="32"/>
                              </w:rPr>
                            </w:pPr>
                            <w:r w:rsidRPr="00774756">
                              <w:rPr>
                                <w:rFonts w:asciiTheme="majorBidi" w:hAnsiTheme="majorBidi" w:cstheme="majorBidi"/>
                                <w:b/>
                                <w:color w:val="000000" w:themeColor="text1"/>
                                <w:sz w:val="32"/>
                                <w:szCs w:val="32"/>
                              </w:rPr>
                              <w:t xml:space="preserve">School of Computing </w:t>
                            </w:r>
                            <w:proofErr w:type="gramStart"/>
                            <w:r w:rsidRPr="00774756">
                              <w:rPr>
                                <w:rFonts w:asciiTheme="majorBidi" w:hAnsiTheme="majorBidi" w:cstheme="majorBidi"/>
                                <w:b/>
                                <w:color w:val="000000" w:themeColor="text1"/>
                                <w:sz w:val="32"/>
                                <w:szCs w:val="32"/>
                              </w:rPr>
                              <w:t>( CS</w:t>
                            </w:r>
                            <w:proofErr w:type="gramEnd"/>
                            <w:r w:rsidRPr="00774756">
                              <w:rPr>
                                <w:rFonts w:asciiTheme="majorBidi" w:hAnsiTheme="majorBidi" w:cstheme="majorBidi"/>
                                <w:b/>
                                <w:color w:val="000000" w:themeColor="text1"/>
                                <w:sz w:val="32"/>
                                <w:szCs w:val="32"/>
                              </w:rPr>
                              <w:t xml:space="preserve"> +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42661" id="Rectangle 1" o:spid="_x0000_s1026" style="position:absolute;margin-left:-2.85pt;margin-top:-206.35pt;width:474.75pt;height:12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7uigIAAEAFAAAOAAAAZHJzL2Uyb0RvYy54bWysVMlu2zAQvRfoPxC8N7JcO02MyIEbw0WB&#10;NAmaFDnTFLUA3ErSltKv7yMlZ+2hKKoDNRtneTPDs/NeSbIXzrdGFzQ/mlAiNDdlq+uC/rjbfDih&#10;xAemSyaNFgV9EJ6eL9+/O+vsQkxNY2QpHIET7RedLWgTgl1kmeeNUMwfGSs0lJVxigWwrs5Kxzp4&#10;VzKbTibHWWdcaZ3hwntI14OSLpP/qhI8XFeVF4HIgiK3kE6Xzm08s+UZW9SO2ablYxrsH7JQrNUI&#10;+uhqzQIjO9e+caVa7ow3VTjiRmWmqlouUg2oJp+8qua2YVakWgCOt48w+f/nll/tbxxpS/SOEs0U&#10;WvQdoDFdS0HyCE9n/QJWt/bGjZwHGWvtK6fiH1WQPkH68Aip6APhEB5Ppqcfp3NKOHT5/CTP5wn0&#10;7Om6dT58EUaRSBTUIXyCku0vfUBImB5MYjRvZFtuWikT4+rthXRkz9Df2eYk/7xOd+VOfTPlKJ7g&#10;GxoNMcZhEB8fxPDvBzcp1gv/UpOuoNP5DB4IZxjQSrIAUllA5nVNCZM1Jp8HlwK/uD26fZOdb1gp&#10;Bun8b7KI5a+Zb4YrKUSsB4lLHVEQadBHtGK/hg5FKvTbfmzb1pQP6LUzwxJ4yzctHF8yH26Yw9Sj&#10;RGxyuMZRSYO6zUhR0hj360/yaI9hhJaSDlsETH7umBOUyK8aY3qaz2Zx7RIzm3+agnHPNdvnGr1T&#10;FwaNxCgiu0RG+yAPZOWMusfCr2JUqJjmiD2gPzIXYdhuPBlcrFbJDKtmWbjUt5ZH5xGyCOldf8+c&#10;HccuYGKvzGHj2OLV9A228aY2q10wVZtGM0I84Ip2RAZrmhozPinxHXjOJ6unh2/5GwAA//8DAFBL&#10;AwQUAAYACAAAACEAkGzVGuEAAAAMAQAADwAAAGRycy9kb3ducmV2LnhtbEyPy07DMBBF90j8gzVI&#10;7FrnUVIIcSpAAgmpgFrYsHOSIYmwx1HstOHvO6xgNa+rO+cWm9kaccDR944UxMsIBFLtmp5aBR/v&#10;j4trED5oarRxhAp+0MOmPD8rdN64I+3wsA+tYBPyuVbQhTDkUvq6Q6v90g1IfPtyo9WBx7GVzaiP&#10;bG6NTKIok1b3xB86PeBDh/X3frIK7Od94rdZSsY/PVfb15f5bcKdUpcX890tiIBz+BPDLz6jQ8lM&#10;lZuo8cIoWFytWcl1FSfcseJmlXKYildxlq5BloX8H6I8AQAA//8DAFBLAQItABQABgAIAAAAIQC2&#10;gziS/gAAAOEBAAATAAAAAAAAAAAAAAAAAAAAAABbQ29udGVudF9UeXBlc10ueG1sUEsBAi0AFAAG&#10;AAgAAAAhADj9If/WAAAAlAEAAAsAAAAAAAAAAAAAAAAALwEAAF9yZWxzLy5yZWxzUEsBAi0AFAAG&#10;AAgAAAAhAFNQ/u6KAgAAQAUAAA4AAAAAAAAAAAAAAAAALgIAAGRycy9lMm9Eb2MueG1sUEsBAi0A&#10;FAAGAAgAAAAhAJBs1RrhAAAADAEAAA8AAAAAAAAAAAAAAAAA5AQAAGRycy9kb3ducmV2LnhtbFBL&#10;BQYAAAAABAAEAPMAAADyBQAAAAA=&#10;" fillcolor="#b9cde5" strokecolor="#385d8a" strokeweight="2pt">
                <v:textbox>
                  <w:txbxContent>
                    <w:p w:rsidR="007010E6" w:rsidRPr="00774756" w:rsidRDefault="007010E6" w:rsidP="007010E6">
                      <w:pPr>
                        <w:pStyle w:val="UnitTitle"/>
                        <w:spacing w:line="360" w:lineRule="auto"/>
                        <w:jc w:val="center"/>
                        <w:rPr>
                          <w:rFonts w:asciiTheme="majorBidi" w:hAnsiTheme="majorBidi" w:cstheme="majorBidi"/>
                          <w:color w:val="FF0000"/>
                          <w:sz w:val="28"/>
                          <w:szCs w:val="28"/>
                        </w:rPr>
                      </w:pPr>
                      <w:bookmarkStart w:id="1" w:name="_GoBack"/>
                      <w:r w:rsidRPr="00774756">
                        <w:rPr>
                          <w:rFonts w:asciiTheme="majorBidi" w:hAnsiTheme="majorBidi" w:cstheme="majorBidi"/>
                          <w:color w:val="FF0000"/>
                          <w:sz w:val="28"/>
                          <w:szCs w:val="28"/>
                        </w:rPr>
                        <w:t>ACCREDITED PROGRAMMS</w:t>
                      </w:r>
                    </w:p>
                    <w:p w:rsidR="007010E6" w:rsidRPr="00774756" w:rsidRDefault="007010E6" w:rsidP="007010E6">
                      <w:pPr>
                        <w:pStyle w:val="UnitTitle"/>
                        <w:spacing w:line="360" w:lineRule="auto"/>
                        <w:rPr>
                          <w:rFonts w:asciiTheme="majorBidi" w:hAnsiTheme="majorBidi" w:cstheme="majorBidi"/>
                          <w:color w:val="000000" w:themeColor="text1"/>
                          <w:szCs w:val="32"/>
                        </w:rPr>
                      </w:pPr>
                      <w:r w:rsidRPr="00774756">
                        <w:rPr>
                          <w:rFonts w:asciiTheme="majorBidi" w:hAnsiTheme="majorBidi" w:cstheme="majorBidi"/>
                          <w:color w:val="000000" w:themeColor="text1"/>
                          <w:szCs w:val="32"/>
                        </w:rPr>
                        <w:t>School of Engineering Technology (SET)</w:t>
                      </w:r>
                    </w:p>
                    <w:p w:rsidR="007010E6" w:rsidRPr="00774756" w:rsidRDefault="007010E6" w:rsidP="007010E6">
                      <w:pPr>
                        <w:pStyle w:val="UnitTitle"/>
                        <w:spacing w:line="360" w:lineRule="auto"/>
                        <w:rPr>
                          <w:rFonts w:asciiTheme="majorBidi" w:hAnsiTheme="majorBidi" w:cstheme="majorBidi"/>
                          <w:color w:val="000000" w:themeColor="text1"/>
                          <w:sz w:val="28"/>
                          <w:szCs w:val="28"/>
                        </w:rPr>
                      </w:pPr>
                      <w:r w:rsidRPr="00774756">
                        <w:rPr>
                          <w:rFonts w:asciiTheme="majorBidi" w:hAnsiTheme="majorBidi" w:cstheme="majorBidi"/>
                          <w:color w:val="000000" w:themeColor="text1"/>
                          <w:sz w:val="28"/>
                          <w:szCs w:val="28"/>
                        </w:rPr>
                        <w:t xml:space="preserve">School of </w:t>
                      </w:r>
                      <w:proofErr w:type="gramStart"/>
                      <w:r w:rsidRPr="00774756">
                        <w:rPr>
                          <w:rFonts w:asciiTheme="majorBidi" w:hAnsiTheme="majorBidi" w:cstheme="majorBidi"/>
                          <w:color w:val="000000" w:themeColor="text1"/>
                          <w:sz w:val="28"/>
                          <w:szCs w:val="28"/>
                        </w:rPr>
                        <w:t xml:space="preserve">Construction </w:t>
                      </w:r>
                      <w:r>
                        <w:rPr>
                          <w:rFonts w:asciiTheme="majorBidi" w:hAnsiTheme="majorBidi" w:cstheme="majorBidi"/>
                          <w:color w:val="000000" w:themeColor="text1"/>
                          <w:sz w:val="28"/>
                          <w:szCs w:val="28"/>
                        </w:rPr>
                        <w:t xml:space="preserve"> T</w:t>
                      </w:r>
                      <w:r w:rsidRPr="00774756">
                        <w:rPr>
                          <w:rFonts w:asciiTheme="majorBidi" w:hAnsiTheme="majorBidi" w:cstheme="majorBidi"/>
                          <w:color w:val="000000" w:themeColor="text1"/>
                          <w:sz w:val="28"/>
                          <w:szCs w:val="28"/>
                        </w:rPr>
                        <w:t>echnology</w:t>
                      </w:r>
                      <w:proofErr w:type="gramEnd"/>
                      <w:r w:rsidRPr="00774756">
                        <w:rPr>
                          <w:rFonts w:asciiTheme="majorBidi" w:hAnsiTheme="majorBidi" w:cstheme="majorBidi"/>
                          <w:color w:val="000000" w:themeColor="text1"/>
                          <w:sz w:val="28"/>
                          <w:szCs w:val="28"/>
                        </w:rPr>
                        <w:t xml:space="preserve"> and the BUILT Environment ( SCTBE)</w:t>
                      </w:r>
                    </w:p>
                    <w:p w:rsidR="007010E6" w:rsidRPr="00774756" w:rsidRDefault="007010E6" w:rsidP="007010E6">
                      <w:pPr>
                        <w:rPr>
                          <w:b/>
                          <w:color w:val="000000" w:themeColor="text1"/>
                          <w:sz w:val="32"/>
                          <w:szCs w:val="32"/>
                        </w:rPr>
                      </w:pPr>
                      <w:r w:rsidRPr="00774756">
                        <w:rPr>
                          <w:rFonts w:asciiTheme="majorBidi" w:hAnsiTheme="majorBidi" w:cstheme="majorBidi"/>
                          <w:b/>
                          <w:color w:val="000000" w:themeColor="text1"/>
                          <w:sz w:val="32"/>
                          <w:szCs w:val="32"/>
                        </w:rPr>
                        <w:t xml:space="preserve">School of Computing </w:t>
                      </w:r>
                      <w:proofErr w:type="gramStart"/>
                      <w:r w:rsidRPr="00774756">
                        <w:rPr>
                          <w:rFonts w:asciiTheme="majorBidi" w:hAnsiTheme="majorBidi" w:cstheme="majorBidi"/>
                          <w:b/>
                          <w:color w:val="000000" w:themeColor="text1"/>
                          <w:sz w:val="32"/>
                          <w:szCs w:val="32"/>
                        </w:rPr>
                        <w:t>( CS</w:t>
                      </w:r>
                      <w:proofErr w:type="gramEnd"/>
                      <w:r w:rsidRPr="00774756">
                        <w:rPr>
                          <w:rFonts w:asciiTheme="majorBidi" w:hAnsiTheme="majorBidi" w:cstheme="majorBidi"/>
                          <w:b/>
                          <w:color w:val="000000" w:themeColor="text1"/>
                          <w:sz w:val="32"/>
                          <w:szCs w:val="32"/>
                        </w:rPr>
                        <w:t xml:space="preserve"> + IS)</w:t>
                      </w:r>
                      <w:bookmarkEnd w:id="1"/>
                    </w:p>
                  </w:txbxContent>
                </v:textbox>
              </v:rect>
            </w:pict>
          </mc:Fallback>
        </mc:AlternateContent>
      </w:r>
      <w:r w:rsidR="005F182F" w:rsidRPr="00A72A95">
        <w:rPr>
          <w:rFonts w:asciiTheme="majorBidi" w:hAnsiTheme="majorBidi" w:cstheme="majorBidi"/>
          <w:noProof/>
        </w:rPr>
        <w:drawing>
          <wp:anchor distT="0" distB="0" distL="114300" distR="114300" simplePos="0" relativeHeight="251658752" behindDoc="1" locked="0" layoutInCell="1" allowOverlap="1" wp14:anchorId="77B3A4B9" wp14:editId="41C3429F">
            <wp:simplePos x="0" y="0"/>
            <wp:positionH relativeFrom="page">
              <wp:posOffset>861</wp:posOffset>
            </wp:positionH>
            <wp:positionV relativeFrom="paragraph">
              <wp:posOffset>-955675</wp:posOffset>
            </wp:positionV>
            <wp:extent cx="7766050" cy="5175189"/>
            <wp:effectExtent l="0" t="0" r="6350" b="6985"/>
            <wp:wrapNone/>
            <wp:docPr id="2" name="Picture 2" descr="https://static.wixstatic.com/media/d9ef38_c485e802f8de4adf8f348f4295470c85~mv2_d_6480_4320_s_4_2.png/v1/fill/w_1100,h_733,al_c,usm_0.66_1.00_0.01/d9ef38_c485e802f8de4adf8f348f4295470c85~mv2_d_6480_4320_s_4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wixstatic.com/media/d9ef38_c485e802f8de4adf8f348f4295470c85~mv2_d_6480_4320_s_4_2.png/v1/fill/w_1100,h_733,al_c,usm_0.66_1.00_0.01/d9ef38_c485e802f8de4adf8f348f4295470c85~mv2_d_6480_4320_s_4_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6050" cy="517518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E57AE2" w:rsidRDefault="00E57AE2" w:rsidP="002D64EE">
      <w:pPr>
        <w:autoSpaceDE w:val="0"/>
        <w:autoSpaceDN w:val="0"/>
        <w:adjustRightInd w:val="0"/>
        <w:spacing w:after="0" w:line="360" w:lineRule="auto"/>
        <w:jc w:val="center"/>
        <w:rPr>
          <w:rFonts w:asciiTheme="majorBidi" w:hAnsiTheme="majorBidi" w:cstheme="majorBidi"/>
          <w:b/>
          <w:bCs/>
          <w:sz w:val="36"/>
          <w:szCs w:val="36"/>
          <w:lang w:val="en-GB"/>
        </w:rPr>
      </w:pPr>
    </w:p>
    <w:p w:rsidR="00E57AE2" w:rsidRDefault="00E57AE2" w:rsidP="002D64EE">
      <w:pPr>
        <w:autoSpaceDE w:val="0"/>
        <w:autoSpaceDN w:val="0"/>
        <w:adjustRightInd w:val="0"/>
        <w:spacing w:after="0" w:line="360" w:lineRule="auto"/>
        <w:jc w:val="center"/>
        <w:rPr>
          <w:rFonts w:asciiTheme="majorBidi" w:hAnsiTheme="majorBidi" w:cstheme="majorBidi"/>
          <w:b/>
          <w:bCs/>
          <w:sz w:val="36"/>
          <w:szCs w:val="36"/>
          <w:lang w:val="en-GB"/>
        </w:rPr>
      </w:pPr>
    </w:p>
    <w:p w:rsidR="00E57AE2" w:rsidRDefault="00E57AE2" w:rsidP="002D64EE">
      <w:pPr>
        <w:autoSpaceDE w:val="0"/>
        <w:autoSpaceDN w:val="0"/>
        <w:adjustRightInd w:val="0"/>
        <w:spacing w:after="0" w:line="360" w:lineRule="auto"/>
        <w:jc w:val="center"/>
        <w:rPr>
          <w:rFonts w:asciiTheme="majorBidi" w:hAnsiTheme="majorBidi" w:cstheme="majorBidi"/>
          <w:b/>
          <w:bCs/>
          <w:sz w:val="36"/>
          <w:szCs w:val="36"/>
          <w:lang w:val="en-GB"/>
        </w:rPr>
      </w:pPr>
    </w:p>
    <w:p w:rsidR="00D62D1B" w:rsidRDefault="00D62D1B" w:rsidP="00D62D1B">
      <w:pPr>
        <w:spacing w:line="360" w:lineRule="auto"/>
        <w:rPr>
          <w:rFonts w:asciiTheme="majorBidi" w:hAnsiTheme="majorBidi" w:cstheme="majorBidi"/>
          <w:b/>
        </w:rPr>
      </w:pPr>
      <w:r>
        <w:rPr>
          <w:rFonts w:asciiTheme="majorBidi" w:hAnsiTheme="majorBidi" w:cstheme="majorBidi"/>
          <w:b/>
          <w:highlight w:val="yellow"/>
        </w:rPr>
        <w:lastRenderedPageBreak/>
        <w:t xml:space="preserve">This Document was last </w:t>
      </w:r>
      <w:proofErr w:type="gramStart"/>
      <w:r>
        <w:rPr>
          <w:rFonts w:asciiTheme="majorBidi" w:hAnsiTheme="majorBidi" w:cstheme="majorBidi"/>
          <w:b/>
          <w:highlight w:val="yellow"/>
        </w:rPr>
        <w:t>revised :</w:t>
      </w:r>
      <w:proofErr w:type="gramEnd"/>
      <w:r>
        <w:rPr>
          <w:rFonts w:asciiTheme="majorBidi" w:hAnsiTheme="majorBidi" w:cstheme="majorBidi"/>
          <w:b/>
          <w:highlight w:val="yellow"/>
        </w:rPr>
        <w:t xml:space="preserve"> 17th November 2022</w:t>
      </w:r>
    </w:p>
    <w:p w:rsidR="00D62D1B" w:rsidRDefault="00D62D1B" w:rsidP="002D64EE">
      <w:pPr>
        <w:autoSpaceDE w:val="0"/>
        <w:autoSpaceDN w:val="0"/>
        <w:adjustRightInd w:val="0"/>
        <w:spacing w:after="0" w:line="360" w:lineRule="auto"/>
        <w:jc w:val="center"/>
        <w:rPr>
          <w:rFonts w:asciiTheme="majorBidi" w:hAnsiTheme="majorBidi" w:cstheme="majorBidi"/>
          <w:b/>
          <w:bCs/>
          <w:sz w:val="36"/>
          <w:szCs w:val="36"/>
          <w:lang w:val="en-GB"/>
        </w:rPr>
      </w:pPr>
    </w:p>
    <w:p w:rsidR="000D7C13" w:rsidRPr="00FC7632" w:rsidRDefault="00A5288E" w:rsidP="002D64EE">
      <w:pPr>
        <w:autoSpaceDE w:val="0"/>
        <w:autoSpaceDN w:val="0"/>
        <w:adjustRightInd w:val="0"/>
        <w:spacing w:after="0" w:line="360" w:lineRule="auto"/>
        <w:jc w:val="center"/>
        <w:rPr>
          <w:rFonts w:asciiTheme="majorBidi" w:hAnsiTheme="majorBidi" w:cstheme="majorBidi"/>
          <w:b/>
          <w:bCs/>
          <w:sz w:val="36"/>
          <w:szCs w:val="36"/>
          <w:lang w:val="en-GB"/>
        </w:rPr>
      </w:pPr>
      <w:r>
        <w:rPr>
          <w:rFonts w:asciiTheme="majorBidi" w:hAnsiTheme="majorBidi" w:cstheme="majorBidi"/>
          <w:b/>
          <w:bCs/>
          <w:sz w:val="36"/>
          <w:szCs w:val="36"/>
          <w:lang w:val="en-GB"/>
        </w:rPr>
        <w:t>Safeguarding Learners Policy</w:t>
      </w:r>
    </w:p>
    <w:p w:rsidR="006B23E9" w:rsidRDefault="006B23E9" w:rsidP="006B23E9">
      <w:pPr>
        <w:autoSpaceDE w:val="0"/>
        <w:autoSpaceDN w:val="0"/>
        <w:adjustRightInd w:val="0"/>
        <w:spacing w:after="0" w:line="240" w:lineRule="auto"/>
        <w:rPr>
          <w:rFonts w:ascii="Verdana" w:hAnsi="Verdana" w:cs="Verdana"/>
          <w:color w:val="000000"/>
          <w:sz w:val="20"/>
          <w:szCs w:val="20"/>
        </w:rPr>
      </w:pPr>
    </w:p>
    <w:p w:rsidR="00540252" w:rsidRDefault="002366BC" w:rsidP="002366BC">
      <w:pPr>
        <w:autoSpaceDE w:val="0"/>
        <w:autoSpaceDN w:val="0"/>
        <w:adjustRightInd w:val="0"/>
        <w:spacing w:after="0" w:line="240" w:lineRule="auto"/>
        <w:rPr>
          <w:rFonts w:ascii="Arial" w:hAnsi="Arial" w:cs="Arial"/>
          <w:b/>
          <w:color w:val="000000"/>
          <w:sz w:val="28"/>
          <w:szCs w:val="28"/>
        </w:rPr>
      </w:pPr>
      <w:r w:rsidRPr="00540252">
        <w:rPr>
          <w:rFonts w:ascii="Arial" w:hAnsi="Arial" w:cs="Arial"/>
          <w:b/>
          <w:color w:val="000000"/>
          <w:sz w:val="28"/>
          <w:szCs w:val="28"/>
        </w:rPr>
        <w:t xml:space="preserve">Introduction </w:t>
      </w:r>
    </w:p>
    <w:p w:rsidR="00540252" w:rsidRPr="00540252" w:rsidRDefault="00540252" w:rsidP="002366BC">
      <w:pPr>
        <w:autoSpaceDE w:val="0"/>
        <w:autoSpaceDN w:val="0"/>
        <w:adjustRightInd w:val="0"/>
        <w:spacing w:after="0" w:line="240" w:lineRule="auto"/>
        <w:rPr>
          <w:rFonts w:ascii="Arial" w:hAnsi="Arial" w:cs="Arial"/>
          <w:b/>
          <w:color w:val="000000"/>
          <w:sz w:val="28"/>
          <w:szCs w:val="28"/>
        </w:rPr>
      </w:pPr>
    </w:p>
    <w:p w:rsidR="002366BC" w:rsidRPr="00540252" w:rsidRDefault="002366BC" w:rsidP="002366BC">
      <w:pPr>
        <w:autoSpaceDE w:val="0"/>
        <w:autoSpaceDN w:val="0"/>
        <w:adjustRightInd w:val="0"/>
        <w:spacing w:after="0" w:line="240" w:lineRule="auto"/>
        <w:rPr>
          <w:rFonts w:ascii="Arial" w:hAnsi="Arial" w:cs="Arial"/>
          <w:b/>
          <w:color w:val="000000"/>
          <w:sz w:val="24"/>
          <w:szCs w:val="24"/>
        </w:rPr>
      </w:pPr>
      <w:r w:rsidRPr="00540252">
        <w:rPr>
          <w:rFonts w:ascii="Arial" w:hAnsi="Arial" w:cs="Arial"/>
          <w:color w:val="000000"/>
          <w:sz w:val="24"/>
          <w:szCs w:val="24"/>
        </w:rPr>
        <w:t>This policy has been devel</w:t>
      </w:r>
      <w:r w:rsidR="00540252">
        <w:rPr>
          <w:rFonts w:ascii="Arial" w:hAnsi="Arial" w:cs="Arial"/>
          <w:color w:val="000000"/>
          <w:sz w:val="24"/>
          <w:szCs w:val="24"/>
        </w:rPr>
        <w:t xml:space="preserve">oped </w:t>
      </w:r>
      <w:proofErr w:type="gramStart"/>
      <w:r w:rsidR="00540252">
        <w:rPr>
          <w:rFonts w:ascii="Arial" w:hAnsi="Arial" w:cs="Arial"/>
          <w:color w:val="000000"/>
          <w:sz w:val="24"/>
          <w:szCs w:val="24"/>
        </w:rPr>
        <w:t>by :</w:t>
      </w:r>
      <w:proofErr w:type="gramEnd"/>
      <w:r w:rsidR="00540252">
        <w:rPr>
          <w:rFonts w:ascii="Arial" w:hAnsi="Arial" w:cs="Arial"/>
          <w:color w:val="000000"/>
          <w:sz w:val="24"/>
          <w:szCs w:val="24"/>
        </w:rPr>
        <w:t xml:space="preserve"> </w:t>
      </w:r>
      <w:r w:rsidR="00540252" w:rsidRPr="00540252">
        <w:rPr>
          <w:rFonts w:ascii="Arial" w:hAnsi="Arial" w:cs="Arial"/>
          <w:b/>
          <w:color w:val="000000"/>
          <w:sz w:val="24"/>
          <w:szCs w:val="24"/>
        </w:rPr>
        <w:t>Al-Hussein Technical University</w:t>
      </w:r>
      <w:r w:rsidRPr="00540252">
        <w:rPr>
          <w:rFonts w:ascii="Arial" w:hAnsi="Arial" w:cs="Arial"/>
          <w:b/>
          <w:color w:val="000000"/>
          <w:sz w:val="24"/>
          <w:szCs w:val="24"/>
        </w:rPr>
        <w:t xml:space="preserve"> </w:t>
      </w:r>
      <w:r w:rsidR="00540252">
        <w:rPr>
          <w:rFonts w:ascii="Arial" w:hAnsi="Arial" w:cs="Arial"/>
          <w:b/>
          <w:color w:val="000000"/>
          <w:sz w:val="24"/>
          <w:szCs w:val="24"/>
        </w:rPr>
        <w:t>(HTU)</w:t>
      </w:r>
    </w:p>
    <w:p w:rsidR="002366BC" w:rsidRPr="00540252" w:rsidRDefault="002366BC" w:rsidP="002366BC">
      <w:pPr>
        <w:autoSpaceDE w:val="0"/>
        <w:autoSpaceDN w:val="0"/>
        <w:adjustRightInd w:val="0"/>
        <w:spacing w:after="0" w:line="240" w:lineRule="auto"/>
        <w:rPr>
          <w:rFonts w:ascii="Arial" w:hAnsi="Arial" w:cs="Arial"/>
          <w:b/>
          <w:color w:val="000000"/>
          <w:sz w:val="24"/>
          <w:szCs w:val="24"/>
        </w:rPr>
      </w:pPr>
      <w:r w:rsidRPr="00540252">
        <w:rPr>
          <w:rFonts w:ascii="Arial" w:hAnsi="Arial" w:cs="Arial"/>
          <w:b/>
          <w:color w:val="000000"/>
          <w:sz w:val="24"/>
          <w:szCs w:val="24"/>
        </w:rPr>
        <w:t xml:space="preserve"> </w:t>
      </w:r>
    </w:p>
    <w:p w:rsidR="0054025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b/>
          <w:color w:val="000000"/>
          <w:sz w:val="24"/>
          <w:szCs w:val="24"/>
        </w:rPr>
        <w:t>Key objectives</w:t>
      </w:r>
      <w:r w:rsidR="00B50792">
        <w:rPr>
          <w:rFonts w:ascii="Arial" w:hAnsi="Arial" w:cs="Arial"/>
          <w:color w:val="000000"/>
          <w:sz w:val="24"/>
          <w:szCs w:val="24"/>
        </w:rPr>
        <w:t>:</w:t>
      </w:r>
    </w:p>
    <w:p w:rsidR="00540252" w:rsidRDefault="00540252" w:rsidP="002366BC">
      <w:pPr>
        <w:autoSpaceDE w:val="0"/>
        <w:autoSpaceDN w:val="0"/>
        <w:adjustRightInd w:val="0"/>
        <w:spacing w:after="0" w:line="240" w:lineRule="auto"/>
        <w:rPr>
          <w:rFonts w:ascii="Arial" w:hAnsi="Arial" w:cs="Arial"/>
          <w:color w:val="000000"/>
          <w:sz w:val="24"/>
          <w:szCs w:val="24"/>
        </w:rPr>
      </w:pPr>
    </w:p>
    <w:p w:rsidR="0054025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xml:space="preserve">Our primary consideration is to ensure that </w:t>
      </w:r>
      <w:r w:rsidRPr="00540252">
        <w:rPr>
          <w:rFonts w:ascii="Arial" w:hAnsi="Arial" w:cs="Arial"/>
          <w:b/>
          <w:color w:val="000000"/>
          <w:sz w:val="24"/>
          <w:szCs w:val="24"/>
        </w:rPr>
        <w:t>no learner</w:t>
      </w:r>
      <w:r w:rsidRPr="00540252">
        <w:rPr>
          <w:rFonts w:ascii="Arial" w:hAnsi="Arial" w:cs="Arial"/>
          <w:color w:val="000000"/>
          <w:sz w:val="24"/>
          <w:szCs w:val="24"/>
        </w:rPr>
        <w:t xml:space="preserve"> is at risk of abuse or is harmed.  </w:t>
      </w:r>
    </w:p>
    <w:p w:rsidR="00540252" w:rsidRDefault="00540252" w:rsidP="002366BC">
      <w:pPr>
        <w:autoSpaceDE w:val="0"/>
        <w:autoSpaceDN w:val="0"/>
        <w:adjustRightInd w:val="0"/>
        <w:spacing w:after="0" w:line="240" w:lineRule="auto"/>
        <w:rPr>
          <w:rFonts w:ascii="Arial" w:hAnsi="Arial" w:cs="Arial"/>
          <w:color w:val="000000"/>
          <w:sz w:val="24"/>
          <w:szCs w:val="24"/>
        </w:rPr>
      </w:pPr>
    </w:p>
    <w:p w:rsidR="00540252" w:rsidRPr="00540252" w:rsidRDefault="002366BC" w:rsidP="002366BC">
      <w:pPr>
        <w:autoSpaceDE w:val="0"/>
        <w:autoSpaceDN w:val="0"/>
        <w:adjustRightInd w:val="0"/>
        <w:spacing w:after="0" w:line="240" w:lineRule="auto"/>
        <w:rPr>
          <w:rFonts w:ascii="Arial" w:hAnsi="Arial" w:cs="Arial"/>
          <w:b/>
          <w:color w:val="000000"/>
          <w:sz w:val="24"/>
          <w:szCs w:val="24"/>
        </w:rPr>
      </w:pPr>
      <w:r w:rsidRPr="00540252">
        <w:rPr>
          <w:rFonts w:ascii="Arial" w:hAnsi="Arial" w:cs="Arial"/>
          <w:b/>
          <w:color w:val="000000"/>
          <w:sz w:val="24"/>
          <w:szCs w:val="24"/>
        </w:rPr>
        <w:t>Our key objectives are:</w:t>
      </w:r>
    </w:p>
    <w:p w:rsidR="00540252" w:rsidRDefault="00540252" w:rsidP="002366BC">
      <w:pPr>
        <w:autoSpaceDE w:val="0"/>
        <w:autoSpaceDN w:val="0"/>
        <w:adjustRightInd w:val="0"/>
        <w:spacing w:after="0" w:line="240" w:lineRule="auto"/>
        <w:rPr>
          <w:rFonts w:ascii="Arial" w:hAnsi="Arial" w:cs="Arial"/>
          <w:color w:val="000000"/>
          <w:sz w:val="24"/>
          <w:szCs w:val="24"/>
        </w:rPr>
      </w:pPr>
    </w:p>
    <w:p w:rsidR="0054025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Do all that we can to ensure that learners</w:t>
      </w:r>
      <w:r w:rsidR="00540252">
        <w:rPr>
          <w:rFonts w:ascii="Arial" w:hAnsi="Arial" w:cs="Arial"/>
          <w:color w:val="000000"/>
          <w:sz w:val="24"/>
          <w:szCs w:val="24"/>
        </w:rPr>
        <w:t xml:space="preserve"> are not at risk of abuse at </w:t>
      </w:r>
      <w:proofErr w:type="gramStart"/>
      <w:r w:rsidR="00540252">
        <w:rPr>
          <w:rFonts w:ascii="Arial" w:hAnsi="Arial" w:cs="Arial"/>
          <w:color w:val="000000"/>
          <w:sz w:val="24"/>
          <w:szCs w:val="24"/>
        </w:rPr>
        <w:t>HTU .</w:t>
      </w:r>
      <w:proofErr w:type="gramEnd"/>
    </w:p>
    <w:p w:rsidR="00540252" w:rsidRDefault="00540252" w:rsidP="002366BC">
      <w:pPr>
        <w:autoSpaceDE w:val="0"/>
        <w:autoSpaceDN w:val="0"/>
        <w:adjustRightInd w:val="0"/>
        <w:spacing w:after="0" w:line="240" w:lineRule="auto"/>
        <w:rPr>
          <w:rFonts w:ascii="Arial" w:hAnsi="Arial" w:cs="Arial"/>
          <w:color w:val="000000"/>
          <w:sz w:val="24"/>
          <w:szCs w:val="24"/>
        </w:rPr>
      </w:pPr>
    </w:p>
    <w:p w:rsidR="0054025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Do all that we can to ensure that al</w:t>
      </w:r>
      <w:r w:rsidR="00540252">
        <w:rPr>
          <w:rFonts w:ascii="Arial" w:hAnsi="Arial" w:cs="Arial"/>
          <w:color w:val="000000"/>
          <w:sz w:val="24"/>
          <w:szCs w:val="24"/>
        </w:rPr>
        <w:t xml:space="preserve">l learners are free from any kind of </w:t>
      </w:r>
      <w:r w:rsidRPr="00540252">
        <w:rPr>
          <w:rFonts w:ascii="Arial" w:hAnsi="Arial" w:cs="Arial"/>
          <w:color w:val="000000"/>
          <w:sz w:val="24"/>
          <w:szCs w:val="24"/>
        </w:rPr>
        <w:t>harassment</w:t>
      </w:r>
      <w:r w:rsidR="00540252">
        <w:rPr>
          <w:rFonts w:ascii="Arial" w:hAnsi="Arial" w:cs="Arial"/>
          <w:color w:val="000000"/>
          <w:sz w:val="24"/>
          <w:szCs w:val="24"/>
        </w:rPr>
        <w:t xml:space="preserve"> while within HTU</w:t>
      </w:r>
      <w:r w:rsidRPr="00540252">
        <w:rPr>
          <w:rFonts w:ascii="Arial" w:hAnsi="Arial" w:cs="Arial"/>
          <w:color w:val="000000"/>
          <w:sz w:val="24"/>
          <w:szCs w:val="24"/>
        </w:rPr>
        <w:t xml:space="preserve"> or while receiving a service from us; whether the harassment is from empl</w:t>
      </w:r>
      <w:r w:rsidR="00540252">
        <w:rPr>
          <w:rFonts w:ascii="Arial" w:hAnsi="Arial" w:cs="Arial"/>
          <w:color w:val="000000"/>
          <w:sz w:val="24"/>
          <w:szCs w:val="24"/>
        </w:rPr>
        <w:t>oyees, peers or contractors.</w:t>
      </w:r>
    </w:p>
    <w:p w:rsidR="00540252" w:rsidRDefault="00540252" w:rsidP="002366BC">
      <w:pPr>
        <w:autoSpaceDE w:val="0"/>
        <w:autoSpaceDN w:val="0"/>
        <w:adjustRightInd w:val="0"/>
        <w:spacing w:after="0" w:line="240" w:lineRule="auto"/>
        <w:rPr>
          <w:rFonts w:ascii="Arial" w:hAnsi="Arial" w:cs="Arial"/>
          <w:color w:val="000000"/>
          <w:sz w:val="24"/>
          <w:szCs w:val="24"/>
        </w:rPr>
      </w:pPr>
    </w:p>
    <w:p w:rsidR="0054025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Recognize and take ap</w:t>
      </w:r>
      <w:r w:rsidR="00540252">
        <w:rPr>
          <w:rFonts w:ascii="Arial" w:hAnsi="Arial" w:cs="Arial"/>
          <w:color w:val="000000"/>
          <w:sz w:val="24"/>
          <w:szCs w:val="24"/>
        </w:rPr>
        <w:t xml:space="preserve">propriate action, when </w:t>
      </w:r>
      <w:proofErr w:type="gramStart"/>
      <w:r w:rsidR="00540252">
        <w:rPr>
          <w:rFonts w:ascii="Arial" w:hAnsi="Arial" w:cs="Arial"/>
          <w:color w:val="000000"/>
          <w:sz w:val="24"/>
          <w:szCs w:val="24"/>
        </w:rPr>
        <w:t xml:space="preserve">a </w:t>
      </w:r>
      <w:r w:rsidRPr="00540252">
        <w:rPr>
          <w:rFonts w:ascii="Arial" w:hAnsi="Arial" w:cs="Arial"/>
          <w:color w:val="000000"/>
          <w:sz w:val="24"/>
          <w:szCs w:val="24"/>
        </w:rPr>
        <w:t xml:space="preserve"> vulnerable</w:t>
      </w:r>
      <w:proofErr w:type="gramEnd"/>
      <w:r w:rsidRPr="00540252">
        <w:rPr>
          <w:rFonts w:ascii="Arial" w:hAnsi="Arial" w:cs="Arial"/>
          <w:color w:val="000000"/>
          <w:sz w:val="24"/>
          <w:szCs w:val="24"/>
        </w:rPr>
        <w:t xml:space="preserve"> </w:t>
      </w:r>
      <w:r w:rsidR="00540252">
        <w:rPr>
          <w:rFonts w:ascii="Arial" w:hAnsi="Arial" w:cs="Arial"/>
          <w:color w:val="000000"/>
          <w:sz w:val="24"/>
          <w:szCs w:val="24"/>
        </w:rPr>
        <w:t xml:space="preserve"> young person or </w:t>
      </w:r>
      <w:r w:rsidRPr="00540252">
        <w:rPr>
          <w:rFonts w:ascii="Arial" w:hAnsi="Arial" w:cs="Arial"/>
          <w:color w:val="000000"/>
          <w:sz w:val="24"/>
          <w:szCs w:val="24"/>
        </w:rPr>
        <w:t>adult might have been abused, including in the community or family.</w:t>
      </w:r>
    </w:p>
    <w:p w:rsidR="00540252" w:rsidRDefault="00540252" w:rsidP="002366BC">
      <w:pPr>
        <w:autoSpaceDE w:val="0"/>
        <w:autoSpaceDN w:val="0"/>
        <w:adjustRightInd w:val="0"/>
        <w:spacing w:after="0" w:line="240" w:lineRule="auto"/>
        <w:rPr>
          <w:rFonts w:ascii="Arial" w:hAnsi="Arial" w:cs="Arial"/>
          <w:color w:val="000000"/>
          <w:sz w:val="24"/>
          <w:szCs w:val="24"/>
        </w:rPr>
      </w:pPr>
    </w:p>
    <w:p w:rsidR="00275990" w:rsidRPr="00275990" w:rsidRDefault="002366BC" w:rsidP="002366BC">
      <w:pPr>
        <w:autoSpaceDE w:val="0"/>
        <w:autoSpaceDN w:val="0"/>
        <w:adjustRightInd w:val="0"/>
        <w:spacing w:after="0" w:line="240" w:lineRule="auto"/>
        <w:rPr>
          <w:rFonts w:ascii="Arial" w:hAnsi="Arial" w:cs="Arial"/>
          <w:b/>
          <w:color w:val="000000"/>
          <w:sz w:val="24"/>
          <w:szCs w:val="24"/>
        </w:rPr>
      </w:pPr>
      <w:r w:rsidRPr="00275990">
        <w:rPr>
          <w:rFonts w:ascii="Arial" w:hAnsi="Arial" w:cs="Arial"/>
          <w:b/>
          <w:color w:val="000000"/>
          <w:sz w:val="24"/>
          <w:szCs w:val="24"/>
        </w:rPr>
        <w:t xml:space="preserve">To meet our objectives, we commit to: </w:t>
      </w:r>
    </w:p>
    <w:p w:rsidR="00275990" w:rsidRDefault="00275990" w:rsidP="002366BC">
      <w:pPr>
        <w:autoSpaceDE w:val="0"/>
        <w:autoSpaceDN w:val="0"/>
        <w:adjustRightInd w:val="0"/>
        <w:spacing w:after="0" w:line="240" w:lineRule="auto"/>
        <w:rPr>
          <w:rFonts w:ascii="Arial" w:hAnsi="Arial" w:cs="Arial"/>
          <w:color w:val="000000"/>
          <w:sz w:val="24"/>
          <w:szCs w:val="24"/>
        </w:rPr>
      </w:pPr>
    </w:p>
    <w:p w:rsidR="00275990"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Comply with all relevant</w:t>
      </w:r>
      <w:r w:rsidR="00275990">
        <w:rPr>
          <w:rFonts w:ascii="Arial" w:hAnsi="Arial" w:cs="Arial"/>
          <w:color w:val="000000"/>
          <w:sz w:val="24"/>
          <w:szCs w:val="24"/>
        </w:rPr>
        <w:t xml:space="preserve"> local laws and regulations</w:t>
      </w:r>
    </w:p>
    <w:p w:rsidR="00275990" w:rsidRDefault="00275990" w:rsidP="002366BC">
      <w:pPr>
        <w:autoSpaceDE w:val="0"/>
        <w:autoSpaceDN w:val="0"/>
        <w:adjustRightInd w:val="0"/>
        <w:spacing w:after="0" w:line="240" w:lineRule="auto"/>
        <w:rPr>
          <w:rFonts w:ascii="Arial" w:hAnsi="Arial" w:cs="Arial"/>
          <w:color w:val="000000"/>
          <w:sz w:val="24"/>
          <w:szCs w:val="24"/>
        </w:rPr>
      </w:pPr>
    </w:p>
    <w:p w:rsidR="002366BC"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xml:space="preserve">● Set overarching principles to help our employees think about our safeguarding / child protection </w:t>
      </w:r>
      <w:proofErr w:type="gramStart"/>
      <w:r w:rsidRPr="00540252">
        <w:rPr>
          <w:rFonts w:ascii="Arial" w:hAnsi="Arial" w:cs="Arial"/>
          <w:color w:val="000000"/>
          <w:sz w:val="24"/>
          <w:szCs w:val="24"/>
        </w:rPr>
        <w:t xml:space="preserve">responsibilities </w:t>
      </w:r>
      <w:r w:rsidR="00275990">
        <w:rPr>
          <w:rFonts w:ascii="Arial" w:hAnsi="Arial" w:cs="Arial"/>
          <w:color w:val="000000"/>
          <w:sz w:val="24"/>
          <w:szCs w:val="24"/>
        </w:rPr>
        <w:t>,</w:t>
      </w:r>
      <w:proofErr w:type="gramEnd"/>
      <w:r w:rsidR="00275990">
        <w:rPr>
          <w:rFonts w:ascii="Arial" w:hAnsi="Arial" w:cs="Arial"/>
          <w:color w:val="000000"/>
          <w:sz w:val="24"/>
          <w:szCs w:val="24"/>
        </w:rPr>
        <w:t xml:space="preserve"> and to set a series of guidelines and procedures for learners and staff</w:t>
      </w:r>
    </w:p>
    <w:p w:rsidR="00275990" w:rsidRDefault="00275990" w:rsidP="002366BC">
      <w:pPr>
        <w:autoSpaceDE w:val="0"/>
        <w:autoSpaceDN w:val="0"/>
        <w:adjustRightInd w:val="0"/>
        <w:spacing w:after="0" w:line="240" w:lineRule="auto"/>
        <w:rPr>
          <w:rFonts w:ascii="Arial" w:hAnsi="Arial" w:cs="Arial"/>
          <w:color w:val="000000"/>
          <w:sz w:val="24"/>
          <w:szCs w:val="24"/>
        </w:rPr>
      </w:pPr>
    </w:p>
    <w:p w:rsidR="002366BC" w:rsidRPr="0054025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xml:space="preserve"> </w:t>
      </w:r>
    </w:p>
    <w:p w:rsidR="00275990" w:rsidRDefault="002366BC" w:rsidP="002366BC">
      <w:pPr>
        <w:autoSpaceDE w:val="0"/>
        <w:autoSpaceDN w:val="0"/>
        <w:adjustRightInd w:val="0"/>
        <w:spacing w:after="0" w:line="240" w:lineRule="auto"/>
        <w:rPr>
          <w:rFonts w:ascii="Arial" w:hAnsi="Arial" w:cs="Arial"/>
          <w:color w:val="000000"/>
          <w:sz w:val="24"/>
          <w:szCs w:val="24"/>
        </w:rPr>
      </w:pPr>
      <w:r w:rsidRPr="00275990">
        <w:rPr>
          <w:rFonts w:ascii="Arial" w:hAnsi="Arial" w:cs="Arial"/>
          <w:b/>
          <w:color w:val="000000"/>
          <w:sz w:val="24"/>
          <w:szCs w:val="24"/>
        </w:rPr>
        <w:t>Responsibilities:</w:t>
      </w:r>
      <w:r w:rsidRPr="00540252">
        <w:rPr>
          <w:rFonts w:ascii="Arial" w:hAnsi="Arial" w:cs="Arial"/>
          <w:color w:val="000000"/>
          <w:sz w:val="24"/>
          <w:szCs w:val="24"/>
        </w:rPr>
        <w:t xml:space="preserve">  </w:t>
      </w:r>
    </w:p>
    <w:p w:rsidR="00275990" w:rsidRDefault="00275990" w:rsidP="002366BC">
      <w:pPr>
        <w:autoSpaceDE w:val="0"/>
        <w:autoSpaceDN w:val="0"/>
        <w:adjustRightInd w:val="0"/>
        <w:spacing w:after="0" w:line="240" w:lineRule="auto"/>
        <w:rPr>
          <w:rFonts w:ascii="Arial" w:hAnsi="Arial" w:cs="Arial"/>
          <w:color w:val="000000"/>
          <w:sz w:val="24"/>
          <w:szCs w:val="24"/>
        </w:rPr>
      </w:pPr>
    </w:p>
    <w:p w:rsidR="00EF78FC" w:rsidRDefault="00EF78FC" w:rsidP="002366BC">
      <w:pPr>
        <w:autoSpaceDE w:val="0"/>
        <w:autoSpaceDN w:val="0"/>
        <w:adjustRightInd w:val="0"/>
        <w:spacing w:after="0" w:line="240" w:lineRule="auto"/>
        <w:rPr>
          <w:rFonts w:ascii="Arial" w:hAnsi="Arial" w:cs="Arial"/>
          <w:color w:val="000000"/>
          <w:sz w:val="24"/>
          <w:szCs w:val="24"/>
        </w:rPr>
      </w:pPr>
      <w:r w:rsidRPr="00EF78FC">
        <w:rPr>
          <w:rFonts w:ascii="Arial" w:hAnsi="Arial" w:cs="Arial"/>
          <w:b/>
          <w:color w:val="000000"/>
          <w:sz w:val="24"/>
          <w:szCs w:val="24"/>
        </w:rPr>
        <w:t xml:space="preserve">Senior </w:t>
      </w:r>
      <w:proofErr w:type="gramStart"/>
      <w:r w:rsidRPr="00EF78FC">
        <w:rPr>
          <w:rFonts w:ascii="Arial" w:hAnsi="Arial" w:cs="Arial"/>
          <w:b/>
          <w:color w:val="000000"/>
          <w:sz w:val="24"/>
          <w:szCs w:val="24"/>
        </w:rPr>
        <w:t xml:space="preserve">Management </w:t>
      </w:r>
      <w:r>
        <w:rPr>
          <w:rFonts w:ascii="Arial" w:hAnsi="Arial" w:cs="Arial"/>
          <w:color w:val="000000"/>
          <w:sz w:val="24"/>
          <w:szCs w:val="24"/>
        </w:rPr>
        <w:t xml:space="preserve"> carries</w:t>
      </w:r>
      <w:proofErr w:type="gramEnd"/>
      <w:r>
        <w:rPr>
          <w:rFonts w:ascii="Arial" w:hAnsi="Arial" w:cs="Arial"/>
          <w:color w:val="000000"/>
          <w:sz w:val="24"/>
          <w:szCs w:val="24"/>
        </w:rPr>
        <w:t xml:space="preserve"> overall responsibility of implementing this policy.</w:t>
      </w:r>
    </w:p>
    <w:p w:rsidR="00EF78FC" w:rsidRDefault="00EF78FC" w:rsidP="002366BC">
      <w:pPr>
        <w:autoSpaceDE w:val="0"/>
        <w:autoSpaceDN w:val="0"/>
        <w:adjustRightInd w:val="0"/>
        <w:spacing w:after="0" w:line="240" w:lineRule="auto"/>
        <w:rPr>
          <w:rFonts w:ascii="Arial" w:hAnsi="Arial" w:cs="Arial"/>
          <w:color w:val="000000"/>
          <w:sz w:val="24"/>
          <w:szCs w:val="24"/>
        </w:rPr>
      </w:pPr>
      <w:r w:rsidRPr="00EF78FC">
        <w:rPr>
          <w:rFonts w:ascii="Arial" w:hAnsi="Arial" w:cs="Arial"/>
          <w:b/>
          <w:color w:val="000000"/>
          <w:sz w:val="24"/>
          <w:szCs w:val="24"/>
        </w:rPr>
        <w:t>The Head of Centre</w:t>
      </w:r>
      <w:r>
        <w:rPr>
          <w:rFonts w:ascii="Arial" w:hAnsi="Arial" w:cs="Arial"/>
          <w:color w:val="000000"/>
          <w:sz w:val="24"/>
          <w:szCs w:val="24"/>
        </w:rPr>
        <w:t xml:space="preserve">, ensures that this policy is kept up to date, disseminated among relevant </w:t>
      </w:r>
      <w:proofErr w:type="gramStart"/>
      <w:r>
        <w:rPr>
          <w:rFonts w:ascii="Arial" w:hAnsi="Arial" w:cs="Arial"/>
          <w:color w:val="000000"/>
          <w:sz w:val="24"/>
          <w:szCs w:val="24"/>
        </w:rPr>
        <w:t>faculty ,</w:t>
      </w:r>
      <w:proofErr w:type="gramEnd"/>
      <w:r>
        <w:rPr>
          <w:rFonts w:ascii="Arial" w:hAnsi="Arial" w:cs="Arial"/>
          <w:color w:val="000000"/>
          <w:sz w:val="24"/>
          <w:szCs w:val="24"/>
        </w:rPr>
        <w:t xml:space="preserve"> staff and learners and procedures are followed to safeguard learners.</w:t>
      </w:r>
    </w:p>
    <w:p w:rsidR="00EF78FC" w:rsidRDefault="00EF78FC" w:rsidP="002366BC">
      <w:pPr>
        <w:autoSpaceDE w:val="0"/>
        <w:autoSpaceDN w:val="0"/>
        <w:adjustRightInd w:val="0"/>
        <w:spacing w:after="0" w:line="240" w:lineRule="auto"/>
        <w:rPr>
          <w:rFonts w:ascii="Arial" w:hAnsi="Arial" w:cs="Arial"/>
          <w:color w:val="000000"/>
          <w:sz w:val="24"/>
          <w:szCs w:val="24"/>
        </w:rPr>
      </w:pPr>
      <w:r w:rsidRPr="00EF78FC">
        <w:rPr>
          <w:rFonts w:ascii="Arial" w:hAnsi="Arial" w:cs="Arial"/>
          <w:b/>
          <w:color w:val="000000"/>
          <w:sz w:val="24"/>
          <w:szCs w:val="24"/>
        </w:rPr>
        <w:t xml:space="preserve">All Centre </w:t>
      </w:r>
      <w:proofErr w:type="gramStart"/>
      <w:r w:rsidRPr="00EF78FC">
        <w:rPr>
          <w:rFonts w:ascii="Arial" w:hAnsi="Arial" w:cs="Arial"/>
          <w:b/>
          <w:color w:val="000000"/>
          <w:sz w:val="24"/>
          <w:szCs w:val="24"/>
        </w:rPr>
        <w:t>Staff</w:t>
      </w:r>
      <w:r>
        <w:rPr>
          <w:rFonts w:ascii="Arial" w:hAnsi="Arial" w:cs="Arial"/>
          <w:color w:val="000000"/>
          <w:sz w:val="24"/>
          <w:szCs w:val="24"/>
        </w:rPr>
        <w:t xml:space="preserve"> :</w:t>
      </w:r>
      <w:proofErr w:type="gramEnd"/>
      <w:r>
        <w:rPr>
          <w:rFonts w:ascii="Arial" w:hAnsi="Arial" w:cs="Arial"/>
          <w:color w:val="000000"/>
          <w:sz w:val="24"/>
          <w:szCs w:val="24"/>
        </w:rPr>
        <w:t xml:space="preserve"> are responsible for abiding by the policy and for reporting concerns to the head of the Centre /HTU</w:t>
      </w:r>
    </w:p>
    <w:p w:rsidR="00EF78FC" w:rsidRDefault="00EF78FC" w:rsidP="002366BC">
      <w:pPr>
        <w:autoSpaceDE w:val="0"/>
        <w:autoSpaceDN w:val="0"/>
        <w:adjustRightInd w:val="0"/>
        <w:spacing w:after="0" w:line="240" w:lineRule="auto"/>
        <w:rPr>
          <w:rFonts w:ascii="Arial" w:hAnsi="Arial" w:cs="Arial"/>
          <w:color w:val="000000"/>
          <w:sz w:val="24"/>
          <w:szCs w:val="24"/>
        </w:rPr>
      </w:pPr>
    </w:p>
    <w:p w:rsidR="00275990"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lastRenderedPageBreak/>
        <w:t>● Deﬁne procedures and provide guidance on the safeguarding/child protection standards we expect and the actions our people should take to avoid risk a</w:t>
      </w:r>
      <w:r w:rsidR="00275990">
        <w:rPr>
          <w:rFonts w:ascii="Arial" w:hAnsi="Arial" w:cs="Arial"/>
          <w:color w:val="000000"/>
          <w:sz w:val="24"/>
          <w:szCs w:val="24"/>
        </w:rPr>
        <w:t>nd to respond to cases of abuse</w:t>
      </w:r>
    </w:p>
    <w:p w:rsidR="00275990" w:rsidRDefault="00275990" w:rsidP="002366BC">
      <w:pPr>
        <w:autoSpaceDE w:val="0"/>
        <w:autoSpaceDN w:val="0"/>
        <w:adjustRightInd w:val="0"/>
        <w:spacing w:after="0" w:line="240" w:lineRule="auto"/>
        <w:rPr>
          <w:rFonts w:ascii="Arial" w:hAnsi="Arial" w:cs="Arial"/>
          <w:color w:val="000000"/>
          <w:sz w:val="24"/>
          <w:szCs w:val="24"/>
        </w:rPr>
      </w:pPr>
    </w:p>
    <w:p w:rsidR="00D4749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Communicate our Policy and guidelines to our employees, and others interested in our approach including through publishing our policy,</w:t>
      </w:r>
    </w:p>
    <w:p w:rsidR="002366BC" w:rsidRPr="00540252" w:rsidRDefault="002366BC" w:rsidP="002366BC">
      <w:pPr>
        <w:autoSpaceDE w:val="0"/>
        <w:autoSpaceDN w:val="0"/>
        <w:adjustRightInd w:val="0"/>
        <w:spacing w:after="0" w:line="240" w:lineRule="auto"/>
        <w:rPr>
          <w:rFonts w:ascii="Arial" w:hAnsi="Arial" w:cs="Arial"/>
          <w:color w:val="000000"/>
          <w:sz w:val="24"/>
          <w:szCs w:val="24"/>
        </w:rPr>
      </w:pPr>
    </w:p>
    <w:p w:rsidR="00D47492" w:rsidRPr="00D47492" w:rsidRDefault="00A45C2F" w:rsidP="002366BC">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Our Safeguarding/pro</w:t>
      </w:r>
      <w:r w:rsidR="002366BC" w:rsidRPr="00D47492">
        <w:rPr>
          <w:rFonts w:ascii="Arial" w:hAnsi="Arial" w:cs="Arial"/>
          <w:b/>
          <w:color w:val="000000"/>
          <w:sz w:val="24"/>
          <w:szCs w:val="24"/>
        </w:rPr>
        <w:t xml:space="preserve">tection learners’ principles </w:t>
      </w:r>
    </w:p>
    <w:p w:rsidR="00D47492" w:rsidRPr="00D47492" w:rsidRDefault="00D47492" w:rsidP="002366BC">
      <w:pPr>
        <w:autoSpaceDE w:val="0"/>
        <w:autoSpaceDN w:val="0"/>
        <w:adjustRightInd w:val="0"/>
        <w:spacing w:after="0" w:line="240" w:lineRule="auto"/>
        <w:rPr>
          <w:rFonts w:ascii="Arial" w:hAnsi="Arial" w:cs="Arial"/>
          <w:b/>
          <w:color w:val="000000"/>
          <w:sz w:val="24"/>
          <w:szCs w:val="24"/>
        </w:rPr>
      </w:pPr>
    </w:p>
    <w:p w:rsidR="00D4749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xml:space="preserve">● Best interests of the learner are paramount and shall be the primary consideration in our decision making. </w:t>
      </w:r>
    </w:p>
    <w:p w:rsidR="00D47492" w:rsidRDefault="00D47492" w:rsidP="002366BC">
      <w:pPr>
        <w:autoSpaceDE w:val="0"/>
        <w:autoSpaceDN w:val="0"/>
        <w:adjustRightInd w:val="0"/>
        <w:spacing w:after="0" w:line="240" w:lineRule="auto"/>
        <w:rPr>
          <w:rFonts w:ascii="Arial" w:hAnsi="Arial" w:cs="Arial"/>
          <w:color w:val="000000"/>
          <w:sz w:val="24"/>
          <w:szCs w:val="24"/>
        </w:rPr>
      </w:pPr>
    </w:p>
    <w:p w:rsidR="00D4749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We are learner centered and have adopted a rights-based approach. This helps us keep t</w:t>
      </w:r>
      <w:r w:rsidR="00D47492">
        <w:rPr>
          <w:rFonts w:ascii="Arial" w:hAnsi="Arial" w:cs="Arial"/>
          <w:color w:val="000000"/>
          <w:sz w:val="24"/>
          <w:szCs w:val="24"/>
        </w:rPr>
        <w:t xml:space="preserve">he rights of students, </w:t>
      </w:r>
      <w:r w:rsidRPr="00540252">
        <w:rPr>
          <w:rFonts w:ascii="Arial" w:hAnsi="Arial" w:cs="Arial"/>
          <w:color w:val="000000"/>
          <w:sz w:val="24"/>
          <w:szCs w:val="24"/>
        </w:rPr>
        <w:t>and vulnerable adults to care, nurturing and equality of protection sharply in focus in all our activities</w:t>
      </w:r>
    </w:p>
    <w:p w:rsidR="00D47492" w:rsidRDefault="00D47492" w:rsidP="002366BC">
      <w:pPr>
        <w:autoSpaceDE w:val="0"/>
        <w:autoSpaceDN w:val="0"/>
        <w:adjustRightInd w:val="0"/>
        <w:spacing w:after="0" w:line="240" w:lineRule="auto"/>
        <w:rPr>
          <w:rFonts w:ascii="Arial" w:hAnsi="Arial" w:cs="Arial"/>
          <w:color w:val="000000"/>
          <w:sz w:val="24"/>
          <w:szCs w:val="24"/>
        </w:rPr>
      </w:pPr>
    </w:p>
    <w:p w:rsidR="00A45C2F"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xml:space="preserve">● Equality of protection to ensure that students have the same positive opportunity and to engage in our activities safely regardless of their gender, ability, race, sexuality, ethnicity, religion, circumstances or age. </w:t>
      </w:r>
    </w:p>
    <w:p w:rsidR="00A45C2F" w:rsidRDefault="00A45C2F" w:rsidP="002366BC">
      <w:pPr>
        <w:autoSpaceDE w:val="0"/>
        <w:autoSpaceDN w:val="0"/>
        <w:adjustRightInd w:val="0"/>
        <w:spacing w:after="0" w:line="240" w:lineRule="auto"/>
        <w:rPr>
          <w:rFonts w:ascii="Arial" w:hAnsi="Arial" w:cs="Arial"/>
          <w:color w:val="000000"/>
          <w:sz w:val="24"/>
          <w:szCs w:val="24"/>
        </w:rPr>
      </w:pPr>
    </w:p>
    <w:p w:rsidR="00A45C2F" w:rsidRDefault="00A45C2F" w:rsidP="002366B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proofErr w:type="gramStart"/>
      <w:r>
        <w:rPr>
          <w:rFonts w:ascii="Arial" w:hAnsi="Arial" w:cs="Arial"/>
          <w:color w:val="000000"/>
          <w:sz w:val="24"/>
          <w:szCs w:val="24"/>
        </w:rPr>
        <w:t xml:space="preserve">Vulnerable </w:t>
      </w:r>
      <w:r w:rsidR="002366BC" w:rsidRPr="00540252">
        <w:rPr>
          <w:rFonts w:ascii="Arial" w:hAnsi="Arial" w:cs="Arial"/>
          <w:color w:val="000000"/>
          <w:sz w:val="24"/>
          <w:szCs w:val="24"/>
        </w:rPr>
        <w:t xml:space="preserve"> adults</w:t>
      </w:r>
      <w:proofErr w:type="gramEnd"/>
      <w:r w:rsidR="002366BC" w:rsidRPr="00540252">
        <w:rPr>
          <w:rFonts w:ascii="Arial" w:hAnsi="Arial" w:cs="Arial"/>
          <w:color w:val="000000"/>
          <w:sz w:val="24"/>
          <w:szCs w:val="24"/>
        </w:rPr>
        <w:t xml:space="preserve"> require attention to optimize their safety needs and promote their access to important opportunities.</w:t>
      </w:r>
    </w:p>
    <w:p w:rsidR="00A45C2F" w:rsidRDefault="00A45C2F" w:rsidP="002366BC">
      <w:pPr>
        <w:autoSpaceDE w:val="0"/>
        <w:autoSpaceDN w:val="0"/>
        <w:adjustRightInd w:val="0"/>
        <w:spacing w:after="0" w:line="240" w:lineRule="auto"/>
        <w:rPr>
          <w:rFonts w:ascii="Arial" w:hAnsi="Arial" w:cs="Arial"/>
          <w:color w:val="000000"/>
          <w:sz w:val="24"/>
          <w:szCs w:val="24"/>
        </w:rPr>
      </w:pPr>
    </w:p>
    <w:p w:rsidR="004579C5"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xml:space="preserve">● We take responsibility to meet our obligations regarding our duty of care to all our students. </w:t>
      </w:r>
      <w:r w:rsidR="004579C5">
        <w:rPr>
          <w:rFonts w:ascii="Arial" w:hAnsi="Arial" w:cs="Arial"/>
          <w:color w:val="000000"/>
          <w:sz w:val="24"/>
          <w:szCs w:val="24"/>
        </w:rPr>
        <w:t>This means ensuring that learners</w:t>
      </w:r>
      <w:r w:rsidRPr="00540252">
        <w:rPr>
          <w:rFonts w:ascii="Arial" w:hAnsi="Arial" w:cs="Arial"/>
          <w:color w:val="000000"/>
          <w:sz w:val="24"/>
          <w:szCs w:val="24"/>
        </w:rPr>
        <w:t xml:space="preserve"> are </w:t>
      </w:r>
      <w:proofErr w:type="gramStart"/>
      <w:r w:rsidRPr="00540252">
        <w:rPr>
          <w:rFonts w:ascii="Arial" w:hAnsi="Arial" w:cs="Arial"/>
          <w:color w:val="000000"/>
          <w:sz w:val="24"/>
          <w:szCs w:val="24"/>
        </w:rPr>
        <w:t xml:space="preserve">safe </w:t>
      </w:r>
      <w:r w:rsidR="004579C5">
        <w:rPr>
          <w:rFonts w:ascii="Arial" w:hAnsi="Arial" w:cs="Arial"/>
          <w:color w:val="000000"/>
          <w:sz w:val="24"/>
          <w:szCs w:val="24"/>
        </w:rPr>
        <w:t xml:space="preserve"> and</w:t>
      </w:r>
      <w:proofErr w:type="gramEnd"/>
      <w:r w:rsidR="004579C5">
        <w:rPr>
          <w:rFonts w:ascii="Arial" w:hAnsi="Arial" w:cs="Arial"/>
          <w:color w:val="000000"/>
          <w:sz w:val="24"/>
          <w:szCs w:val="24"/>
        </w:rPr>
        <w:t xml:space="preserve"> protected</w:t>
      </w:r>
      <w:r w:rsidRPr="00540252">
        <w:rPr>
          <w:rFonts w:ascii="Arial" w:hAnsi="Arial" w:cs="Arial"/>
          <w:color w:val="000000"/>
          <w:sz w:val="24"/>
          <w:szCs w:val="24"/>
        </w:rPr>
        <w:t xml:space="preserve"> across all our activities and facilities.</w:t>
      </w:r>
    </w:p>
    <w:p w:rsidR="004579C5" w:rsidRDefault="004579C5" w:rsidP="002366BC">
      <w:pPr>
        <w:autoSpaceDE w:val="0"/>
        <w:autoSpaceDN w:val="0"/>
        <w:adjustRightInd w:val="0"/>
        <w:spacing w:after="0" w:line="240" w:lineRule="auto"/>
        <w:rPr>
          <w:rFonts w:ascii="Arial" w:hAnsi="Arial" w:cs="Arial"/>
          <w:color w:val="000000"/>
          <w:sz w:val="24"/>
          <w:szCs w:val="24"/>
        </w:rPr>
      </w:pPr>
    </w:p>
    <w:p w:rsidR="004579C5"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xml:space="preserve">● We reject the use of child or forced labor in our educational activities and in our business relationships. </w:t>
      </w:r>
    </w:p>
    <w:p w:rsidR="004579C5" w:rsidRDefault="004579C5" w:rsidP="002366BC">
      <w:pPr>
        <w:autoSpaceDE w:val="0"/>
        <w:autoSpaceDN w:val="0"/>
        <w:adjustRightInd w:val="0"/>
        <w:spacing w:after="0" w:line="240" w:lineRule="auto"/>
        <w:rPr>
          <w:rFonts w:ascii="Arial" w:hAnsi="Arial" w:cs="Arial"/>
          <w:color w:val="000000"/>
          <w:sz w:val="24"/>
          <w:szCs w:val="24"/>
        </w:rPr>
      </w:pPr>
    </w:p>
    <w:p w:rsidR="004579C5"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We make clear our standards to contractors and suppliers</w:t>
      </w:r>
      <w:r w:rsidR="004579C5">
        <w:rPr>
          <w:rFonts w:ascii="Arial" w:hAnsi="Arial" w:cs="Arial"/>
          <w:color w:val="000000"/>
          <w:sz w:val="24"/>
          <w:szCs w:val="24"/>
        </w:rPr>
        <w:t xml:space="preserve"> (industries)</w:t>
      </w:r>
      <w:r w:rsidRPr="00540252">
        <w:rPr>
          <w:rFonts w:ascii="Arial" w:hAnsi="Arial" w:cs="Arial"/>
          <w:color w:val="000000"/>
          <w:sz w:val="24"/>
          <w:szCs w:val="24"/>
        </w:rPr>
        <w:t xml:space="preserve"> and audit those we identify as being high risk. </w:t>
      </w:r>
    </w:p>
    <w:p w:rsidR="004579C5" w:rsidRDefault="004579C5" w:rsidP="002366BC">
      <w:pPr>
        <w:autoSpaceDE w:val="0"/>
        <w:autoSpaceDN w:val="0"/>
        <w:adjustRightInd w:val="0"/>
        <w:spacing w:after="0" w:line="240" w:lineRule="auto"/>
        <w:rPr>
          <w:rFonts w:ascii="Arial" w:hAnsi="Arial" w:cs="Arial"/>
          <w:color w:val="000000"/>
          <w:sz w:val="24"/>
          <w:szCs w:val="24"/>
        </w:rPr>
      </w:pPr>
    </w:p>
    <w:p w:rsidR="00EF78FC"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We recognize and acknowledge an element of risk can exist in many learning situations, and while we may never be able to eliminate this completely, we will do all we can to reduce or limit its impact.</w:t>
      </w:r>
    </w:p>
    <w:p w:rsidR="00EF78FC" w:rsidRDefault="00EF78FC" w:rsidP="002366BC">
      <w:pPr>
        <w:autoSpaceDE w:val="0"/>
        <w:autoSpaceDN w:val="0"/>
        <w:adjustRightInd w:val="0"/>
        <w:spacing w:after="0" w:line="240" w:lineRule="auto"/>
        <w:rPr>
          <w:rFonts w:ascii="Arial" w:hAnsi="Arial" w:cs="Arial"/>
          <w:color w:val="000000"/>
          <w:sz w:val="24"/>
          <w:szCs w:val="24"/>
        </w:rPr>
      </w:pPr>
    </w:p>
    <w:p w:rsidR="002366BC" w:rsidRPr="0054025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We are honest and transparent in our approach and publicly disclose both this policy and the way we work to try and protect all our students</w:t>
      </w:r>
      <w:r w:rsidR="00EF78FC">
        <w:rPr>
          <w:rFonts w:ascii="Arial" w:hAnsi="Arial" w:cs="Arial"/>
          <w:color w:val="000000"/>
          <w:sz w:val="24"/>
          <w:szCs w:val="24"/>
        </w:rPr>
        <w:t>.</w:t>
      </w:r>
      <w:r w:rsidRPr="00540252">
        <w:rPr>
          <w:rFonts w:ascii="Arial" w:hAnsi="Arial" w:cs="Arial"/>
          <w:color w:val="000000"/>
          <w:sz w:val="24"/>
          <w:szCs w:val="24"/>
        </w:rPr>
        <w:t xml:space="preserve"> </w:t>
      </w:r>
    </w:p>
    <w:p w:rsidR="002366BC" w:rsidRPr="00540252" w:rsidRDefault="002366BC" w:rsidP="002366BC">
      <w:pPr>
        <w:autoSpaceDE w:val="0"/>
        <w:autoSpaceDN w:val="0"/>
        <w:adjustRightInd w:val="0"/>
        <w:spacing w:after="0" w:line="240" w:lineRule="auto"/>
        <w:rPr>
          <w:rFonts w:ascii="Arial" w:hAnsi="Arial" w:cs="Arial"/>
          <w:color w:val="000000"/>
          <w:sz w:val="24"/>
          <w:szCs w:val="24"/>
        </w:rPr>
      </w:pPr>
    </w:p>
    <w:p w:rsidR="001626AD"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t xml:space="preserve">● In general, excepting where there is an apparent immediate threat to life </w:t>
      </w:r>
      <w:r w:rsidR="001626AD">
        <w:rPr>
          <w:rFonts w:ascii="Arial" w:hAnsi="Arial" w:cs="Arial"/>
          <w:color w:val="000000"/>
          <w:sz w:val="24"/>
          <w:szCs w:val="24"/>
        </w:rPr>
        <w:t>,</w:t>
      </w:r>
      <w:r w:rsidRPr="00540252">
        <w:rPr>
          <w:rFonts w:ascii="Arial" w:hAnsi="Arial" w:cs="Arial"/>
          <w:color w:val="000000"/>
          <w:sz w:val="24"/>
          <w:szCs w:val="24"/>
        </w:rPr>
        <w:t xml:space="preserve"> all personally identiﬁable information concerning students should only be shared </w:t>
      </w:r>
      <w:r w:rsidR="001626AD">
        <w:rPr>
          <w:rFonts w:ascii="Arial" w:hAnsi="Arial" w:cs="Arial"/>
          <w:color w:val="000000"/>
          <w:sz w:val="24"/>
          <w:szCs w:val="24"/>
        </w:rPr>
        <w:t xml:space="preserve"> with the appropriate official authorities.</w:t>
      </w:r>
      <w:r w:rsidRPr="00540252">
        <w:rPr>
          <w:rFonts w:ascii="Arial" w:hAnsi="Arial" w:cs="Arial"/>
          <w:color w:val="000000"/>
          <w:sz w:val="24"/>
          <w:szCs w:val="24"/>
        </w:rPr>
        <w:t xml:space="preserve"> </w:t>
      </w:r>
    </w:p>
    <w:p w:rsidR="001626AD" w:rsidRDefault="001626AD" w:rsidP="002366BC">
      <w:pPr>
        <w:autoSpaceDE w:val="0"/>
        <w:autoSpaceDN w:val="0"/>
        <w:adjustRightInd w:val="0"/>
        <w:spacing w:after="0" w:line="240" w:lineRule="auto"/>
        <w:rPr>
          <w:rFonts w:ascii="Arial" w:hAnsi="Arial" w:cs="Arial"/>
          <w:color w:val="000000"/>
          <w:sz w:val="24"/>
          <w:szCs w:val="24"/>
        </w:rPr>
      </w:pPr>
    </w:p>
    <w:p w:rsidR="00B50792" w:rsidRDefault="002366BC" w:rsidP="002366BC">
      <w:pPr>
        <w:autoSpaceDE w:val="0"/>
        <w:autoSpaceDN w:val="0"/>
        <w:adjustRightInd w:val="0"/>
        <w:spacing w:after="0" w:line="240" w:lineRule="auto"/>
        <w:rPr>
          <w:rFonts w:ascii="Arial" w:hAnsi="Arial" w:cs="Arial"/>
          <w:color w:val="000000"/>
          <w:sz w:val="24"/>
          <w:szCs w:val="24"/>
        </w:rPr>
      </w:pPr>
      <w:r w:rsidRPr="00540252">
        <w:rPr>
          <w:rFonts w:ascii="Arial" w:hAnsi="Arial" w:cs="Arial"/>
          <w:color w:val="000000"/>
          <w:sz w:val="24"/>
          <w:szCs w:val="24"/>
        </w:rPr>
        <w:lastRenderedPageBreak/>
        <w:t xml:space="preserve">● We </w:t>
      </w:r>
      <w:proofErr w:type="gramStart"/>
      <w:r w:rsidR="00B50792">
        <w:rPr>
          <w:rFonts w:ascii="Arial" w:hAnsi="Arial" w:cs="Arial"/>
          <w:color w:val="000000"/>
          <w:sz w:val="24"/>
          <w:szCs w:val="24"/>
        </w:rPr>
        <w:t xml:space="preserve">support </w:t>
      </w:r>
      <w:r w:rsidRPr="00540252">
        <w:rPr>
          <w:rFonts w:ascii="Arial" w:hAnsi="Arial" w:cs="Arial"/>
          <w:color w:val="000000"/>
          <w:sz w:val="24"/>
          <w:szCs w:val="24"/>
        </w:rPr>
        <w:t xml:space="preserve"> thos</w:t>
      </w:r>
      <w:r w:rsidR="00B50792">
        <w:rPr>
          <w:rFonts w:ascii="Arial" w:hAnsi="Arial" w:cs="Arial"/>
          <w:color w:val="000000"/>
          <w:sz w:val="24"/>
          <w:szCs w:val="24"/>
        </w:rPr>
        <w:t>e</w:t>
      </w:r>
      <w:proofErr w:type="gramEnd"/>
      <w:r w:rsidR="00B50792">
        <w:rPr>
          <w:rFonts w:ascii="Arial" w:hAnsi="Arial" w:cs="Arial"/>
          <w:color w:val="000000"/>
          <w:sz w:val="24"/>
          <w:szCs w:val="24"/>
        </w:rPr>
        <w:t xml:space="preserve"> working within HTU</w:t>
      </w:r>
      <w:r w:rsidRPr="00540252">
        <w:rPr>
          <w:rFonts w:ascii="Arial" w:hAnsi="Arial" w:cs="Arial"/>
          <w:color w:val="000000"/>
          <w:sz w:val="24"/>
          <w:szCs w:val="24"/>
        </w:rPr>
        <w:t xml:space="preserve"> to recognize and respond to student concerns, </w:t>
      </w:r>
      <w:r w:rsidR="00B50792">
        <w:rPr>
          <w:rFonts w:ascii="Arial" w:hAnsi="Arial" w:cs="Arial"/>
          <w:color w:val="000000"/>
          <w:sz w:val="24"/>
          <w:szCs w:val="24"/>
        </w:rPr>
        <w:t>related to risk and abuse issues.</w:t>
      </w:r>
    </w:p>
    <w:p w:rsidR="00B50792" w:rsidRDefault="00B50792" w:rsidP="002366BC">
      <w:pPr>
        <w:autoSpaceDE w:val="0"/>
        <w:autoSpaceDN w:val="0"/>
        <w:adjustRightInd w:val="0"/>
        <w:spacing w:after="0" w:line="240" w:lineRule="auto"/>
        <w:rPr>
          <w:rFonts w:ascii="Arial" w:hAnsi="Arial" w:cs="Arial"/>
          <w:color w:val="000000"/>
          <w:sz w:val="24"/>
          <w:szCs w:val="24"/>
        </w:rPr>
      </w:pPr>
    </w:p>
    <w:p w:rsidR="00B50792" w:rsidRDefault="00B50792" w:rsidP="002366B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We have a dedicated team of educators</w:t>
      </w:r>
      <w:r w:rsidR="002366BC" w:rsidRPr="00540252">
        <w:rPr>
          <w:rFonts w:ascii="Arial" w:hAnsi="Arial" w:cs="Arial"/>
          <w:color w:val="000000"/>
          <w:sz w:val="24"/>
          <w:szCs w:val="24"/>
        </w:rPr>
        <w:t xml:space="preserve"> in place to take responsibility for</w:t>
      </w:r>
      <w:r>
        <w:rPr>
          <w:rFonts w:ascii="Arial" w:hAnsi="Arial" w:cs="Arial"/>
          <w:color w:val="000000"/>
          <w:sz w:val="24"/>
          <w:szCs w:val="24"/>
        </w:rPr>
        <w:t xml:space="preserve"> the protection of </w:t>
      </w:r>
      <w:r w:rsidR="002366BC" w:rsidRPr="00540252">
        <w:rPr>
          <w:rFonts w:ascii="Arial" w:hAnsi="Arial" w:cs="Arial"/>
          <w:color w:val="000000"/>
          <w:sz w:val="24"/>
          <w:szCs w:val="24"/>
        </w:rPr>
        <w:t>vulnerable adults</w:t>
      </w:r>
      <w:r w:rsidR="00FF2E79">
        <w:rPr>
          <w:rFonts w:ascii="Arial" w:hAnsi="Arial" w:cs="Arial"/>
          <w:color w:val="000000"/>
          <w:sz w:val="24"/>
          <w:szCs w:val="24"/>
        </w:rPr>
        <w:t xml:space="preserve"> with a code of conduct for safeguarding learners.</w:t>
      </w:r>
    </w:p>
    <w:p w:rsidR="00CB07F3" w:rsidRDefault="00CB07F3" w:rsidP="002366BC">
      <w:pPr>
        <w:autoSpaceDE w:val="0"/>
        <w:autoSpaceDN w:val="0"/>
        <w:adjustRightInd w:val="0"/>
        <w:spacing w:after="0" w:line="240" w:lineRule="auto"/>
        <w:rPr>
          <w:rFonts w:ascii="Arial" w:hAnsi="Arial" w:cs="Arial"/>
          <w:color w:val="000000"/>
          <w:sz w:val="24"/>
          <w:szCs w:val="24"/>
        </w:rPr>
      </w:pPr>
    </w:p>
    <w:p w:rsidR="00E54E52" w:rsidRPr="00E54E52" w:rsidRDefault="00E54E52" w:rsidP="00E54E52">
      <w:pPr>
        <w:autoSpaceDE w:val="0"/>
        <w:autoSpaceDN w:val="0"/>
        <w:adjustRightInd w:val="0"/>
        <w:spacing w:after="0" w:line="240" w:lineRule="auto"/>
        <w:ind w:left="60"/>
        <w:rPr>
          <w:rFonts w:asciiTheme="minorBidi" w:hAnsiTheme="minorBidi"/>
        </w:rPr>
      </w:pPr>
    </w:p>
    <w:p w:rsidR="00181EBB" w:rsidRPr="00285394" w:rsidRDefault="00BA0A99" w:rsidP="00BA0A99">
      <w:pPr>
        <w:autoSpaceDE w:val="0"/>
        <w:autoSpaceDN w:val="0"/>
        <w:adjustRightInd w:val="0"/>
        <w:spacing w:after="0" w:line="240" w:lineRule="auto"/>
        <w:rPr>
          <w:rFonts w:ascii="Arial" w:hAnsi="Arial" w:cs="Arial"/>
          <w:sz w:val="24"/>
          <w:szCs w:val="24"/>
          <w:lang w:val="en-GB"/>
        </w:rPr>
      </w:pPr>
      <w:r w:rsidRPr="00285394">
        <w:rPr>
          <w:rFonts w:ascii="Arial" w:hAnsi="Arial" w:cs="Arial"/>
        </w:rPr>
        <w:t xml:space="preserve">This policy may be read in conjunction with the </w:t>
      </w:r>
      <w:r w:rsidRPr="00285394">
        <w:rPr>
          <w:rFonts w:ascii="Arial" w:hAnsi="Arial" w:cs="Arial"/>
          <w:b/>
          <w:bCs/>
        </w:rPr>
        <w:t>Learner</w:t>
      </w:r>
      <w:r w:rsidR="00285394">
        <w:rPr>
          <w:rFonts w:ascii="Arial" w:hAnsi="Arial" w:cs="Arial"/>
          <w:b/>
          <w:bCs/>
        </w:rPr>
        <w:t xml:space="preserve"> Support Policy (P12)</w:t>
      </w:r>
    </w:p>
    <w:p w:rsidR="00BA0A99" w:rsidRDefault="00BA0A99" w:rsidP="00A72A95">
      <w:pPr>
        <w:autoSpaceDE w:val="0"/>
        <w:autoSpaceDN w:val="0"/>
        <w:adjustRightInd w:val="0"/>
        <w:spacing w:after="0" w:line="360" w:lineRule="auto"/>
        <w:jc w:val="center"/>
        <w:rPr>
          <w:rFonts w:asciiTheme="minorBidi" w:hAnsiTheme="minorBidi"/>
          <w:sz w:val="24"/>
          <w:szCs w:val="24"/>
          <w:lang w:val="en-GB"/>
        </w:rPr>
      </w:pPr>
    </w:p>
    <w:p w:rsidR="00365E77" w:rsidRPr="00285394" w:rsidRDefault="0097785F" w:rsidP="006F259D">
      <w:pPr>
        <w:autoSpaceDE w:val="0"/>
        <w:autoSpaceDN w:val="0"/>
        <w:adjustRightInd w:val="0"/>
        <w:spacing w:after="0" w:line="360" w:lineRule="auto"/>
        <w:jc w:val="center"/>
        <w:rPr>
          <w:rFonts w:asciiTheme="majorBidi" w:hAnsiTheme="majorBidi" w:cstheme="majorBidi"/>
          <w:b/>
          <w:sz w:val="24"/>
          <w:szCs w:val="24"/>
          <w:lang w:val="en-GB"/>
        </w:rPr>
      </w:pPr>
      <w:r w:rsidRPr="00285394">
        <w:rPr>
          <w:rFonts w:asciiTheme="majorBidi" w:hAnsiTheme="majorBidi" w:cstheme="majorBidi"/>
          <w:b/>
          <w:sz w:val="24"/>
          <w:szCs w:val="24"/>
          <w:lang w:val="en-GB"/>
        </w:rPr>
        <w:t xml:space="preserve">End of </w:t>
      </w:r>
      <w:r w:rsidR="00702C3B" w:rsidRPr="00285394">
        <w:rPr>
          <w:rFonts w:asciiTheme="majorBidi" w:hAnsiTheme="majorBidi" w:cstheme="majorBidi"/>
          <w:b/>
          <w:sz w:val="24"/>
          <w:szCs w:val="24"/>
          <w:lang w:val="en-GB"/>
        </w:rPr>
        <w:t>Policy.</w:t>
      </w:r>
    </w:p>
    <w:sectPr w:rsidR="00365E77" w:rsidRPr="00285394" w:rsidSect="00786619">
      <w:headerReference w:type="default" r:id="rId9"/>
      <w:footerReference w:type="default" r:id="rId10"/>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513" w:rsidRDefault="00647513" w:rsidP="00722D92">
      <w:pPr>
        <w:spacing w:after="0" w:line="240" w:lineRule="auto"/>
      </w:pPr>
      <w:r>
        <w:separator/>
      </w:r>
    </w:p>
  </w:endnote>
  <w:endnote w:type="continuationSeparator" w:id="0">
    <w:p w:rsidR="00647513" w:rsidRDefault="00647513" w:rsidP="0072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800830"/>
      <w:docPartObj>
        <w:docPartGallery w:val="Page Numbers (Bottom of Page)"/>
        <w:docPartUnique/>
      </w:docPartObj>
    </w:sdtPr>
    <w:sdtEndPr>
      <w:rPr>
        <w:noProof/>
      </w:rPr>
    </w:sdtEndPr>
    <w:sdtContent>
      <w:p w:rsidR="00A508D6" w:rsidRDefault="00A508D6">
        <w:pPr>
          <w:pStyle w:val="Footer"/>
          <w:jc w:val="right"/>
        </w:pPr>
        <w:r>
          <w:fldChar w:fldCharType="begin"/>
        </w:r>
        <w:r>
          <w:instrText xml:space="preserve"> PAGE   \* MERGEFORMAT </w:instrText>
        </w:r>
        <w:r>
          <w:fldChar w:fldCharType="separate"/>
        </w:r>
        <w:r w:rsidR="007F3A1F">
          <w:rPr>
            <w:noProof/>
          </w:rPr>
          <w:t>3</w:t>
        </w:r>
        <w:r>
          <w:rPr>
            <w:noProof/>
          </w:rPr>
          <w:fldChar w:fldCharType="end"/>
        </w:r>
      </w:p>
    </w:sdtContent>
  </w:sdt>
  <w:p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513" w:rsidRDefault="00647513" w:rsidP="00722D92">
      <w:pPr>
        <w:spacing w:after="0" w:line="240" w:lineRule="auto"/>
      </w:pPr>
      <w:r>
        <w:separator/>
      </w:r>
    </w:p>
  </w:footnote>
  <w:footnote w:type="continuationSeparator" w:id="0">
    <w:p w:rsidR="00647513" w:rsidRDefault="00647513"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EE9" w:rsidRPr="00524EE9" w:rsidRDefault="00524EE9" w:rsidP="008179C2">
    <w:pPr>
      <w:jc w:val="center"/>
      <w:rPr>
        <w:sz w:val="32"/>
      </w:rPr>
    </w:pPr>
    <w:r w:rsidRPr="00524EE9">
      <w:rPr>
        <w:noProof/>
        <w:sz w:val="32"/>
      </w:rPr>
      <w:drawing>
        <wp:anchor distT="0" distB="0" distL="114300" distR="114300" simplePos="0" relativeHeight="251659776" behindDoc="1" locked="0" layoutInCell="1" allowOverlap="1" wp14:anchorId="64B7EA41" wp14:editId="7EA2A31D">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00BB75E0" w:rsidRPr="00201BF6">
      <w:rPr>
        <w:sz w:val="32"/>
      </w:rPr>
      <w:t xml:space="preserve"> </w:t>
    </w:r>
    <w:r w:rsidR="00A74CBD">
      <w:rPr>
        <w:sz w:val="32"/>
      </w:rPr>
      <w:t xml:space="preserve">Safeguarding </w:t>
    </w:r>
    <w:r w:rsidR="000E1A0D">
      <w:rPr>
        <w:sz w:val="32"/>
      </w:rPr>
      <w:t>Learners</w:t>
    </w:r>
    <w:r w:rsidR="008179C2" w:rsidRPr="00503613">
      <w:rPr>
        <w:sz w:val="32"/>
      </w:rPr>
      <w:t xml:space="preserve"> </w:t>
    </w:r>
    <w:r w:rsidRPr="00503613">
      <w:rPr>
        <w:sz w:val="32"/>
      </w:rPr>
      <w:t>Policy</w:t>
    </w:r>
  </w:p>
  <w:p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0C98"/>
    <w:multiLevelType w:val="hybridMultilevel"/>
    <w:tmpl w:val="DB98E01E"/>
    <w:lvl w:ilvl="0" w:tplc="5C28BCA6">
      <w:start w:val="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23AB106F"/>
    <w:multiLevelType w:val="hybridMultilevel"/>
    <w:tmpl w:val="710A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2657D"/>
    <w:multiLevelType w:val="hybridMultilevel"/>
    <w:tmpl w:val="68CAAEB8"/>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6087B82"/>
    <w:multiLevelType w:val="hybridMultilevel"/>
    <w:tmpl w:val="58DEA39C"/>
    <w:lvl w:ilvl="0" w:tplc="E9D06398">
      <w:start w:val="1"/>
      <w:numFmt w:val="decimal"/>
      <w:lvlText w:val="%1."/>
      <w:lvlJc w:val="left"/>
      <w:pPr>
        <w:ind w:left="420" w:hanging="36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
  </w:num>
  <w:num w:numId="2">
    <w:abstractNumId w:val="2"/>
  </w:num>
  <w:num w:numId="3">
    <w:abstractNumId w:val="4"/>
  </w:num>
  <w:num w:numId="4">
    <w:abstractNumId w:val="0"/>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95"/>
    <w:rsid w:val="00010744"/>
    <w:rsid w:val="00043F9F"/>
    <w:rsid w:val="00066CE3"/>
    <w:rsid w:val="000B0E5B"/>
    <w:rsid w:val="000B7C00"/>
    <w:rsid w:val="000D7C13"/>
    <w:rsid w:val="000E00AB"/>
    <w:rsid w:val="000E1A0D"/>
    <w:rsid w:val="000F2CFC"/>
    <w:rsid w:val="001626AD"/>
    <w:rsid w:val="001814D4"/>
    <w:rsid w:val="00181EBB"/>
    <w:rsid w:val="001A744E"/>
    <w:rsid w:val="001B580A"/>
    <w:rsid w:val="001E1ED3"/>
    <w:rsid w:val="001F34C2"/>
    <w:rsid w:val="001F6B70"/>
    <w:rsid w:val="00200DC3"/>
    <w:rsid w:val="00201BF6"/>
    <w:rsid w:val="002366BC"/>
    <w:rsid w:val="00236F11"/>
    <w:rsid w:val="00244A9E"/>
    <w:rsid w:val="00254F25"/>
    <w:rsid w:val="00261468"/>
    <w:rsid w:val="00270467"/>
    <w:rsid w:val="00275990"/>
    <w:rsid w:val="00285394"/>
    <w:rsid w:val="00287672"/>
    <w:rsid w:val="002963FD"/>
    <w:rsid w:val="002C705E"/>
    <w:rsid w:val="002D64EE"/>
    <w:rsid w:val="002F32DA"/>
    <w:rsid w:val="002F64A3"/>
    <w:rsid w:val="00301AB1"/>
    <w:rsid w:val="00305871"/>
    <w:rsid w:val="003219AD"/>
    <w:rsid w:val="0035478A"/>
    <w:rsid w:val="003560F4"/>
    <w:rsid w:val="0036275E"/>
    <w:rsid w:val="00365E77"/>
    <w:rsid w:val="00373055"/>
    <w:rsid w:val="00385C08"/>
    <w:rsid w:val="003B7D95"/>
    <w:rsid w:val="003D4A9F"/>
    <w:rsid w:val="003E6B35"/>
    <w:rsid w:val="003F3A80"/>
    <w:rsid w:val="004161D6"/>
    <w:rsid w:val="00441666"/>
    <w:rsid w:val="004579C5"/>
    <w:rsid w:val="00467DC1"/>
    <w:rsid w:val="0047067F"/>
    <w:rsid w:val="004C4ECF"/>
    <w:rsid w:val="004D1388"/>
    <w:rsid w:val="004D6199"/>
    <w:rsid w:val="004F2F6C"/>
    <w:rsid w:val="00504663"/>
    <w:rsid w:val="00523C4F"/>
    <w:rsid w:val="00524EE9"/>
    <w:rsid w:val="00540252"/>
    <w:rsid w:val="005471B8"/>
    <w:rsid w:val="005F03A9"/>
    <w:rsid w:val="005F182F"/>
    <w:rsid w:val="0060020D"/>
    <w:rsid w:val="006466DD"/>
    <w:rsid w:val="00647513"/>
    <w:rsid w:val="006B23E9"/>
    <w:rsid w:val="006F259D"/>
    <w:rsid w:val="007010E6"/>
    <w:rsid w:val="00702C3B"/>
    <w:rsid w:val="00722D92"/>
    <w:rsid w:val="0074711E"/>
    <w:rsid w:val="00747C20"/>
    <w:rsid w:val="00782470"/>
    <w:rsid w:val="00783D0A"/>
    <w:rsid w:val="00786619"/>
    <w:rsid w:val="00792327"/>
    <w:rsid w:val="007D3BC6"/>
    <w:rsid w:val="007E0AC8"/>
    <w:rsid w:val="007F3A1F"/>
    <w:rsid w:val="00804A70"/>
    <w:rsid w:val="0081665F"/>
    <w:rsid w:val="008179C2"/>
    <w:rsid w:val="00831951"/>
    <w:rsid w:val="00894DC7"/>
    <w:rsid w:val="0089675F"/>
    <w:rsid w:val="008B149D"/>
    <w:rsid w:val="008D1437"/>
    <w:rsid w:val="008D1B4B"/>
    <w:rsid w:val="008E0CC5"/>
    <w:rsid w:val="008E274E"/>
    <w:rsid w:val="0097785F"/>
    <w:rsid w:val="00977DA3"/>
    <w:rsid w:val="009B1438"/>
    <w:rsid w:val="009D2164"/>
    <w:rsid w:val="009D5A71"/>
    <w:rsid w:val="00A11B8F"/>
    <w:rsid w:val="00A17CDD"/>
    <w:rsid w:val="00A45C2F"/>
    <w:rsid w:val="00A508D6"/>
    <w:rsid w:val="00A5288E"/>
    <w:rsid w:val="00A55696"/>
    <w:rsid w:val="00A66402"/>
    <w:rsid w:val="00A72A95"/>
    <w:rsid w:val="00A74CBD"/>
    <w:rsid w:val="00AB2D20"/>
    <w:rsid w:val="00AC134E"/>
    <w:rsid w:val="00AD7522"/>
    <w:rsid w:val="00AE494B"/>
    <w:rsid w:val="00B07727"/>
    <w:rsid w:val="00B23F0E"/>
    <w:rsid w:val="00B32413"/>
    <w:rsid w:val="00B34088"/>
    <w:rsid w:val="00B50792"/>
    <w:rsid w:val="00B55BD8"/>
    <w:rsid w:val="00B84583"/>
    <w:rsid w:val="00B8645C"/>
    <w:rsid w:val="00B876F5"/>
    <w:rsid w:val="00BA0A99"/>
    <w:rsid w:val="00BA68D9"/>
    <w:rsid w:val="00BA7AD4"/>
    <w:rsid w:val="00BB028F"/>
    <w:rsid w:val="00BB5D70"/>
    <w:rsid w:val="00BB75E0"/>
    <w:rsid w:val="00BD6D2B"/>
    <w:rsid w:val="00BF5606"/>
    <w:rsid w:val="00C012BF"/>
    <w:rsid w:val="00C07C1A"/>
    <w:rsid w:val="00C856C5"/>
    <w:rsid w:val="00CA37E8"/>
    <w:rsid w:val="00CB07F3"/>
    <w:rsid w:val="00CB54A5"/>
    <w:rsid w:val="00D12924"/>
    <w:rsid w:val="00D12979"/>
    <w:rsid w:val="00D47492"/>
    <w:rsid w:val="00D50C1D"/>
    <w:rsid w:val="00D62D1B"/>
    <w:rsid w:val="00D744A2"/>
    <w:rsid w:val="00D750A9"/>
    <w:rsid w:val="00DC6255"/>
    <w:rsid w:val="00DE4272"/>
    <w:rsid w:val="00E4398F"/>
    <w:rsid w:val="00E54E52"/>
    <w:rsid w:val="00E5647F"/>
    <w:rsid w:val="00E57AE2"/>
    <w:rsid w:val="00E80F99"/>
    <w:rsid w:val="00E84B38"/>
    <w:rsid w:val="00EA3B9D"/>
    <w:rsid w:val="00EB3761"/>
    <w:rsid w:val="00EB6B6F"/>
    <w:rsid w:val="00EC4694"/>
    <w:rsid w:val="00ED38EE"/>
    <w:rsid w:val="00EE407D"/>
    <w:rsid w:val="00EF78FC"/>
    <w:rsid w:val="00F138A9"/>
    <w:rsid w:val="00F34DFF"/>
    <w:rsid w:val="00F364C3"/>
    <w:rsid w:val="00F50982"/>
    <w:rsid w:val="00F50D35"/>
    <w:rsid w:val="00F56D3B"/>
    <w:rsid w:val="00FB09F1"/>
    <w:rsid w:val="00FC7632"/>
    <w:rsid w:val="00FE5260"/>
    <w:rsid w:val="00FF2E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5FFEE"/>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paragraph" w:styleId="Heading3">
    <w:name w:val="heading 3"/>
    <w:basedOn w:val="Normal"/>
    <w:next w:val="Normal"/>
    <w:link w:val="Heading3Char"/>
    <w:qFormat/>
    <w:rsid w:val="003219A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 w:type="paragraph" w:styleId="BodyTextIndent">
    <w:name w:val="Body Text Indent"/>
    <w:basedOn w:val="Normal"/>
    <w:link w:val="BodyTextIndentChar"/>
    <w:uiPriority w:val="99"/>
    <w:semiHidden/>
    <w:unhideWhenUsed/>
    <w:rsid w:val="0097785F"/>
    <w:pPr>
      <w:spacing w:after="120"/>
      <w:ind w:left="360"/>
    </w:pPr>
  </w:style>
  <w:style w:type="character" w:customStyle="1" w:styleId="BodyTextIndentChar">
    <w:name w:val="Body Text Indent Char"/>
    <w:basedOn w:val="DefaultParagraphFont"/>
    <w:link w:val="BodyTextIndent"/>
    <w:uiPriority w:val="99"/>
    <w:semiHidden/>
    <w:rsid w:val="0097785F"/>
  </w:style>
  <w:style w:type="paragraph" w:styleId="BodyTextIndent3">
    <w:name w:val="Body Text Indent 3"/>
    <w:basedOn w:val="Normal"/>
    <w:link w:val="BodyTextIndent3Char"/>
    <w:uiPriority w:val="99"/>
    <w:semiHidden/>
    <w:unhideWhenUsed/>
    <w:rsid w:val="009778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85F"/>
    <w:rPr>
      <w:sz w:val="16"/>
      <w:szCs w:val="16"/>
    </w:rPr>
  </w:style>
  <w:style w:type="paragraph" w:styleId="BodyText">
    <w:name w:val="Body Text"/>
    <w:basedOn w:val="Normal"/>
    <w:link w:val="BodyTextChar"/>
    <w:uiPriority w:val="99"/>
    <w:semiHidden/>
    <w:unhideWhenUsed/>
    <w:rsid w:val="0097785F"/>
    <w:pPr>
      <w:spacing w:after="120"/>
    </w:pPr>
  </w:style>
  <w:style w:type="character" w:customStyle="1" w:styleId="BodyTextChar">
    <w:name w:val="Body Text Char"/>
    <w:basedOn w:val="DefaultParagraphFont"/>
    <w:link w:val="BodyText"/>
    <w:uiPriority w:val="99"/>
    <w:semiHidden/>
    <w:rsid w:val="0097785F"/>
  </w:style>
  <w:style w:type="paragraph" w:styleId="BodyTextIndent2">
    <w:name w:val="Body Text Indent 2"/>
    <w:basedOn w:val="Normal"/>
    <w:link w:val="BodyTextIndent2Char"/>
    <w:uiPriority w:val="99"/>
    <w:semiHidden/>
    <w:unhideWhenUsed/>
    <w:rsid w:val="0097785F"/>
    <w:pPr>
      <w:spacing w:after="120" w:line="480" w:lineRule="auto"/>
      <w:ind w:left="360"/>
    </w:pPr>
  </w:style>
  <w:style w:type="character" w:customStyle="1" w:styleId="BodyTextIndent2Char">
    <w:name w:val="Body Text Indent 2 Char"/>
    <w:basedOn w:val="DefaultParagraphFont"/>
    <w:link w:val="BodyTextIndent2"/>
    <w:uiPriority w:val="99"/>
    <w:semiHidden/>
    <w:rsid w:val="0097785F"/>
  </w:style>
  <w:style w:type="paragraph" w:styleId="EndnoteText">
    <w:name w:val="endnote text"/>
    <w:basedOn w:val="Normal"/>
    <w:link w:val="EndnoteTextChar"/>
    <w:uiPriority w:val="99"/>
    <w:semiHidden/>
    <w:unhideWhenUsed/>
    <w:rsid w:val="002F3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32DA"/>
    <w:rPr>
      <w:sz w:val="20"/>
      <w:szCs w:val="20"/>
    </w:rPr>
  </w:style>
  <w:style w:type="character" w:styleId="EndnoteReference">
    <w:name w:val="endnote reference"/>
    <w:basedOn w:val="DefaultParagraphFont"/>
    <w:uiPriority w:val="99"/>
    <w:semiHidden/>
    <w:unhideWhenUsed/>
    <w:rsid w:val="002F32DA"/>
    <w:rPr>
      <w:vertAlign w:val="superscript"/>
    </w:rPr>
  </w:style>
  <w:style w:type="character" w:customStyle="1" w:styleId="Heading3Char">
    <w:name w:val="Heading 3 Char"/>
    <w:basedOn w:val="DefaultParagraphFont"/>
    <w:link w:val="Heading3"/>
    <w:rsid w:val="003219AD"/>
    <w:rPr>
      <w:rFonts w:ascii="Arial" w:eastAsia="Times New Roman" w:hAnsi="Arial" w:cs="Arial"/>
      <w:b/>
      <w:bCs/>
      <w:sz w:val="26"/>
      <w:szCs w:val="26"/>
    </w:rPr>
  </w:style>
  <w:style w:type="character" w:styleId="CommentReference">
    <w:name w:val="annotation reference"/>
    <w:basedOn w:val="DefaultParagraphFont"/>
    <w:uiPriority w:val="99"/>
    <w:semiHidden/>
    <w:unhideWhenUsed/>
    <w:rsid w:val="00A74CBD"/>
    <w:rPr>
      <w:sz w:val="16"/>
      <w:szCs w:val="16"/>
    </w:rPr>
  </w:style>
  <w:style w:type="paragraph" w:styleId="CommentText">
    <w:name w:val="annotation text"/>
    <w:basedOn w:val="Normal"/>
    <w:link w:val="CommentTextChar"/>
    <w:uiPriority w:val="99"/>
    <w:semiHidden/>
    <w:unhideWhenUsed/>
    <w:rsid w:val="00A74CBD"/>
    <w:pPr>
      <w:spacing w:line="240" w:lineRule="auto"/>
    </w:pPr>
    <w:rPr>
      <w:sz w:val="20"/>
      <w:szCs w:val="20"/>
    </w:rPr>
  </w:style>
  <w:style w:type="character" w:customStyle="1" w:styleId="CommentTextChar">
    <w:name w:val="Comment Text Char"/>
    <w:basedOn w:val="DefaultParagraphFont"/>
    <w:link w:val="CommentText"/>
    <w:uiPriority w:val="99"/>
    <w:semiHidden/>
    <w:rsid w:val="00A74CBD"/>
    <w:rPr>
      <w:sz w:val="20"/>
      <w:szCs w:val="20"/>
    </w:rPr>
  </w:style>
  <w:style w:type="paragraph" w:styleId="CommentSubject">
    <w:name w:val="annotation subject"/>
    <w:basedOn w:val="CommentText"/>
    <w:next w:val="CommentText"/>
    <w:link w:val="CommentSubjectChar"/>
    <w:uiPriority w:val="99"/>
    <w:semiHidden/>
    <w:unhideWhenUsed/>
    <w:rsid w:val="00A74CBD"/>
    <w:rPr>
      <w:b/>
      <w:bCs/>
    </w:rPr>
  </w:style>
  <w:style w:type="character" w:customStyle="1" w:styleId="CommentSubjectChar">
    <w:name w:val="Comment Subject Char"/>
    <w:basedOn w:val="CommentTextChar"/>
    <w:link w:val="CommentSubject"/>
    <w:uiPriority w:val="99"/>
    <w:semiHidden/>
    <w:rsid w:val="00A74C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2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93D46-3EAB-4730-AB89-68E65DA4A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rumiana.bahova</cp:lastModifiedBy>
  <cp:revision>23</cp:revision>
  <dcterms:created xsi:type="dcterms:W3CDTF">2019-03-28T11:13:00Z</dcterms:created>
  <dcterms:modified xsi:type="dcterms:W3CDTF">2022-11-17T10:14:00Z</dcterms:modified>
</cp:coreProperties>
</file>